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>Самарская  область</w:t>
      </w:r>
    </w:p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 Волжский</w:t>
      </w: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</w:t>
      </w: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Лопатино</w:t>
      </w: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 xml:space="preserve">от «03 » сентября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 156</w:t>
      </w:r>
    </w:p>
    <w:p w:rsidR="00C9251C" w:rsidRDefault="00C9251C" w:rsidP="00C9251C">
      <w:pPr>
        <w:rPr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изменению вида разрешенного </w:t>
      </w: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земельного участка</w:t>
      </w:r>
    </w:p>
    <w:p w:rsidR="00C9251C" w:rsidRDefault="00C9251C" w:rsidP="00C9251C">
      <w:pPr>
        <w:rPr>
          <w:sz w:val="28"/>
          <w:szCs w:val="28"/>
        </w:rPr>
      </w:pPr>
    </w:p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 xml:space="preserve">     Рассмотрев заявление  гр. Григорян Лиды </w:t>
      </w:r>
      <w:proofErr w:type="spellStart"/>
      <w:r>
        <w:rPr>
          <w:sz w:val="28"/>
          <w:szCs w:val="28"/>
        </w:rPr>
        <w:t>Гарниковны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03.10.2013 г. № 72 ) на  изменение  вида разрешенного использования земельных участков, руководствуясь статьей 28 Федерального закона    « Об общих принципах организации местного самоуправления в Российской Федерации» от 06.10.2003года № 131-ФЗ, Уставом сельского поселения Лопатины муниципального района Волжский Самарской области.</w:t>
      </w:r>
    </w:p>
    <w:p w:rsidR="00C9251C" w:rsidRDefault="00C9251C" w:rsidP="00C9251C">
      <w:pPr>
        <w:rPr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C9251C" w:rsidRDefault="00C9251C" w:rsidP="00C9251C">
      <w:pPr>
        <w:rPr>
          <w:sz w:val="28"/>
          <w:szCs w:val="28"/>
        </w:rPr>
      </w:pPr>
    </w:p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об изменении одного вида разрешенного использования земельного участка, находящихся в собственности у гр. Григорян Л.Г. -   расположенный по адресу:  Самарская область, Волжский район, жилой массив Яицкое, участок № 105, кадастровый номер : 63: 17:0602003:235 – земельный участок, площадью   1061( одна тысяча шестьдесят один)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перевести с вида разрешенного использования: «для ведения личного подсобного хозяйства» на вид разрешенного использования: « для строительства торговых и складских сооружений» .</w:t>
      </w:r>
    </w:p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>2. Провести на территории сельского поселения Лопатино публичные слушания (обнародование) по вопросу изменения одного вида разрешенного использования земельного участка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после официального опубликования.</w:t>
      </w:r>
    </w:p>
    <w:p w:rsidR="00C9251C" w:rsidRDefault="00C9251C" w:rsidP="00C9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3.Определить, что местом проведения публичных слушаний является здание администрации сельского поселения Лопатино, расположенное по адресу                   с. Лопатино, ул. Братьев Глубоковых,2.</w:t>
      </w:r>
    </w:p>
    <w:p w:rsidR="00C9251C" w:rsidRDefault="00C9251C" w:rsidP="00C9251C">
      <w:pPr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 граждане участвуют в обсуждении вопроса об изменении одного вида разрешенного использования земельного участка на другой вид  такого использования в соответствии с порядком проведения публичных слушаний.</w:t>
      </w:r>
    </w:p>
    <w:p w:rsidR="00C9251C" w:rsidRDefault="00C9251C" w:rsidP="00C925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5.Назначить лицом ответственным за ведение </w:t>
      </w:r>
      <w:proofErr w:type="gramStart"/>
      <w:r>
        <w:rPr>
          <w:sz w:val="28"/>
          <w:szCs w:val="28"/>
        </w:rPr>
        <w:t>протокола публичных слушаний ведущего специалиста администрации сельского поселения</w:t>
      </w:r>
      <w:proofErr w:type="gramEnd"/>
      <w:r>
        <w:rPr>
          <w:sz w:val="28"/>
          <w:szCs w:val="28"/>
        </w:rPr>
        <w:t xml:space="preserve"> Лопатино </w:t>
      </w:r>
      <w:r>
        <w:rPr>
          <w:b/>
          <w:sz w:val="28"/>
          <w:szCs w:val="28"/>
        </w:rPr>
        <w:t>Царева Алексея Васильевича.</w:t>
      </w:r>
    </w:p>
    <w:p w:rsidR="00C9251C" w:rsidRDefault="00C9251C" w:rsidP="00C925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Все заинтересованные лица могут ознакомиться с документами и направить предложения по вопросу об изменении одного вида разрешенного использования земельного участка, находящегося  в собственности гр. Григорян Л.Г. на другой вид разрешенного использования в администрацию сельского поселения Лопатино  по адресу: с. Лопатино, ул. Братьев Глубоковых,2.  </w:t>
      </w:r>
    </w:p>
    <w:p w:rsidR="00C9251C" w:rsidRDefault="00C9251C" w:rsidP="00C9251C">
      <w:pPr>
        <w:jc w:val="both"/>
        <w:rPr>
          <w:sz w:val="28"/>
          <w:szCs w:val="28"/>
        </w:rPr>
      </w:pPr>
      <w:r>
        <w:rPr>
          <w:sz w:val="28"/>
          <w:szCs w:val="28"/>
        </w:rPr>
        <w:t>7.Опубликовать настоящее решение в средствах массовой информации.</w:t>
      </w: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ind w:firstLine="709"/>
        <w:jc w:val="both"/>
        <w:rPr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Лопатино                                    </w:t>
      </w:r>
      <w:proofErr w:type="spellStart"/>
      <w:r>
        <w:rPr>
          <w:b/>
          <w:sz w:val="28"/>
          <w:szCs w:val="28"/>
        </w:rPr>
        <w:t>В.Л.Жуков</w:t>
      </w:r>
      <w:proofErr w:type="spellEnd"/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b/>
          <w:sz w:val="28"/>
          <w:szCs w:val="28"/>
        </w:rPr>
      </w:pPr>
      <w:bookmarkStart w:id="0" w:name="_GoBack"/>
      <w:bookmarkEnd w:id="0"/>
    </w:p>
    <w:p w:rsidR="00C9251C" w:rsidRDefault="00C9251C" w:rsidP="00C9251C">
      <w:pPr>
        <w:rPr>
          <w:b/>
          <w:sz w:val="28"/>
          <w:szCs w:val="28"/>
        </w:rPr>
      </w:pPr>
    </w:p>
    <w:p w:rsidR="00C9251C" w:rsidRDefault="00C9251C" w:rsidP="00C925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029C" w:rsidRDefault="0017029C"/>
    <w:sectPr w:rsidR="0017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D7"/>
    <w:rsid w:val="0017029C"/>
    <w:rsid w:val="00C9251C"/>
    <w:rsid w:val="00ED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C925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"/>
    <w:basedOn w:val="a"/>
    <w:rsid w:val="00C925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2</cp:revision>
  <dcterms:created xsi:type="dcterms:W3CDTF">2013-10-17T07:32:00Z</dcterms:created>
  <dcterms:modified xsi:type="dcterms:W3CDTF">2013-10-17T07:32:00Z</dcterms:modified>
</cp:coreProperties>
</file>