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8B" w:rsidRDefault="004D668B" w:rsidP="004D668B">
      <w:pPr>
        <w:spacing w:line="360" w:lineRule="auto"/>
        <w:rPr>
          <w:sz w:val="28"/>
          <w:szCs w:val="28"/>
        </w:rPr>
      </w:pPr>
    </w:p>
    <w:p w:rsidR="004D668B" w:rsidRPr="004D668B" w:rsidRDefault="004D668B" w:rsidP="004D668B">
      <w:pPr>
        <w:jc w:val="center"/>
        <w:rPr>
          <w:sz w:val="24"/>
          <w:szCs w:val="24"/>
        </w:rPr>
      </w:pPr>
      <w:r w:rsidRPr="004D668B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7CADFB5E" wp14:editId="39914A99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68B" w:rsidRPr="004D668B" w:rsidRDefault="004D668B" w:rsidP="004D668B">
      <w:pPr>
        <w:jc w:val="center"/>
        <w:rPr>
          <w:b/>
          <w:sz w:val="28"/>
          <w:szCs w:val="28"/>
        </w:rPr>
      </w:pPr>
    </w:p>
    <w:p w:rsidR="004D668B" w:rsidRPr="004D668B" w:rsidRDefault="004D668B" w:rsidP="004D668B">
      <w:pPr>
        <w:jc w:val="center"/>
        <w:rPr>
          <w:b/>
          <w:sz w:val="26"/>
          <w:szCs w:val="26"/>
        </w:rPr>
      </w:pPr>
      <w:r w:rsidRPr="004D668B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4D668B" w:rsidRPr="004D668B" w:rsidRDefault="004D668B" w:rsidP="004D668B">
      <w:pPr>
        <w:jc w:val="center"/>
        <w:rPr>
          <w:b/>
          <w:sz w:val="26"/>
          <w:szCs w:val="26"/>
        </w:rPr>
      </w:pPr>
      <w:r w:rsidRPr="004D668B">
        <w:rPr>
          <w:b/>
          <w:sz w:val="26"/>
          <w:szCs w:val="26"/>
        </w:rPr>
        <w:t xml:space="preserve">МУНИЦИПАЛЬНОГО РАЙОНА </w:t>
      </w:r>
      <w:proofErr w:type="gramStart"/>
      <w:r w:rsidRPr="004D668B">
        <w:rPr>
          <w:b/>
          <w:sz w:val="26"/>
          <w:szCs w:val="26"/>
        </w:rPr>
        <w:t>ВОЛЖСКИЙ</w:t>
      </w:r>
      <w:proofErr w:type="gramEnd"/>
      <w:r w:rsidRPr="004D668B">
        <w:rPr>
          <w:b/>
          <w:sz w:val="26"/>
          <w:szCs w:val="26"/>
        </w:rPr>
        <w:t xml:space="preserve"> САМАРСКОЙ ОБЛАСТИ</w:t>
      </w:r>
    </w:p>
    <w:p w:rsidR="004D668B" w:rsidRPr="004D668B" w:rsidRDefault="004D668B" w:rsidP="004D668B">
      <w:pPr>
        <w:jc w:val="center"/>
        <w:rPr>
          <w:b/>
          <w:sz w:val="28"/>
          <w:szCs w:val="28"/>
        </w:rPr>
      </w:pPr>
    </w:p>
    <w:p w:rsidR="004D668B" w:rsidRPr="004D668B" w:rsidRDefault="004D668B" w:rsidP="004D668B">
      <w:pPr>
        <w:jc w:val="center"/>
        <w:rPr>
          <w:b/>
          <w:sz w:val="28"/>
          <w:szCs w:val="28"/>
        </w:rPr>
      </w:pPr>
      <w:r w:rsidRPr="004D668B">
        <w:rPr>
          <w:b/>
          <w:sz w:val="28"/>
          <w:szCs w:val="28"/>
        </w:rPr>
        <w:t>ПОСТАНОВЛЕНИЕ</w:t>
      </w:r>
    </w:p>
    <w:p w:rsidR="004D668B" w:rsidRPr="004D668B" w:rsidRDefault="004D668B" w:rsidP="004D668B">
      <w:pPr>
        <w:rPr>
          <w:b/>
          <w:sz w:val="32"/>
          <w:szCs w:val="32"/>
        </w:rPr>
      </w:pPr>
    </w:p>
    <w:p w:rsidR="004D668B" w:rsidRPr="004D668B" w:rsidRDefault="004D668B" w:rsidP="004D668B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4D668B">
        <w:rPr>
          <w:sz w:val="28"/>
          <w:szCs w:val="28"/>
        </w:rPr>
        <w:t xml:space="preserve">»  </w:t>
      </w:r>
      <w:r>
        <w:rPr>
          <w:sz w:val="28"/>
          <w:szCs w:val="28"/>
        </w:rPr>
        <w:t>мая   2017</w:t>
      </w:r>
      <w:r w:rsidRPr="004D668B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278</w:t>
      </w:r>
      <w:r w:rsidRPr="004D668B">
        <w:rPr>
          <w:sz w:val="28"/>
          <w:szCs w:val="28"/>
        </w:rPr>
        <w:t xml:space="preserve"> </w:t>
      </w:r>
    </w:p>
    <w:p w:rsidR="000A0351" w:rsidRDefault="000A0351" w:rsidP="004D668B">
      <w:pPr>
        <w:spacing w:line="360" w:lineRule="auto"/>
        <w:rPr>
          <w:sz w:val="28"/>
          <w:szCs w:val="28"/>
        </w:rPr>
      </w:pPr>
    </w:p>
    <w:p w:rsidR="005F09E1" w:rsidRPr="004D668B" w:rsidRDefault="00513B6C" w:rsidP="000A0351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Об оплате гражданами жилых помещений </w:t>
      </w:r>
      <w:r w:rsidR="003C0C52" w:rsidRPr="004D668B">
        <w:rPr>
          <w:sz w:val="28"/>
          <w:szCs w:val="28"/>
        </w:rPr>
        <w:t xml:space="preserve">по договорам найма муниципального жилищного фонда </w:t>
      </w:r>
      <w:r w:rsidRPr="004D668B">
        <w:rPr>
          <w:sz w:val="28"/>
          <w:szCs w:val="28"/>
        </w:rPr>
        <w:t>в</w:t>
      </w:r>
      <w:r w:rsidR="004D668B">
        <w:rPr>
          <w:sz w:val="28"/>
          <w:szCs w:val="28"/>
        </w:rPr>
        <w:t xml:space="preserve"> сельском поселении</w:t>
      </w:r>
      <w:r w:rsidR="003C0C52" w:rsidRPr="004D668B">
        <w:rPr>
          <w:sz w:val="28"/>
          <w:szCs w:val="28"/>
        </w:rPr>
        <w:t xml:space="preserve"> </w:t>
      </w:r>
      <w:r w:rsidR="004D668B">
        <w:rPr>
          <w:sz w:val="28"/>
          <w:szCs w:val="28"/>
        </w:rPr>
        <w:t>Лопатино</w:t>
      </w:r>
      <w:r w:rsidRPr="004D668B">
        <w:rPr>
          <w:sz w:val="28"/>
          <w:szCs w:val="28"/>
        </w:rPr>
        <w:t xml:space="preserve"> муниципального района Волжский Сам</w:t>
      </w:r>
      <w:r w:rsidR="003C0C52" w:rsidRPr="004D668B">
        <w:rPr>
          <w:sz w:val="28"/>
          <w:szCs w:val="28"/>
        </w:rPr>
        <w:t xml:space="preserve">арской области </w:t>
      </w:r>
    </w:p>
    <w:p w:rsidR="00513B6C" w:rsidRPr="004D668B" w:rsidRDefault="003C0C52" w:rsidP="000A0351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 w:rsidRPr="004D668B">
        <w:rPr>
          <w:sz w:val="28"/>
          <w:szCs w:val="28"/>
          <w:lang w:val="en-US"/>
        </w:rPr>
        <w:t>I</w:t>
      </w:r>
      <w:r w:rsidR="00E6056B" w:rsidRPr="004D668B">
        <w:rPr>
          <w:sz w:val="28"/>
          <w:szCs w:val="28"/>
          <w:lang w:val="en-US"/>
        </w:rPr>
        <w:t>I</w:t>
      </w:r>
      <w:r w:rsidR="007075B1" w:rsidRPr="004D668B">
        <w:rPr>
          <w:sz w:val="28"/>
          <w:szCs w:val="28"/>
        </w:rPr>
        <w:t xml:space="preserve"> полугодие 201</w:t>
      </w:r>
      <w:r w:rsidR="00844AC0" w:rsidRPr="004D668B">
        <w:rPr>
          <w:sz w:val="28"/>
          <w:szCs w:val="28"/>
        </w:rPr>
        <w:t xml:space="preserve">7 </w:t>
      </w:r>
      <w:r w:rsidRPr="004D668B">
        <w:rPr>
          <w:sz w:val="28"/>
          <w:szCs w:val="28"/>
        </w:rPr>
        <w:t xml:space="preserve"> года</w:t>
      </w:r>
    </w:p>
    <w:p w:rsidR="003C0C52" w:rsidRDefault="003C0C52" w:rsidP="003C0C52">
      <w:pPr>
        <w:pStyle w:val="ConsPlusTitle"/>
        <w:widowControl/>
        <w:spacing w:before="72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668B">
        <w:rPr>
          <w:rFonts w:ascii="Times New Roman" w:hAnsi="Times New Roman" w:cs="Times New Roman"/>
          <w:b w:val="0"/>
          <w:sz w:val="28"/>
          <w:szCs w:val="28"/>
        </w:rPr>
        <w:t>сельского поселения 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668B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4D668B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 w:val="0"/>
          <w:sz w:val="28"/>
          <w:szCs w:val="28"/>
        </w:rPr>
        <w:t>йона Волжский Самарской области</w:t>
      </w:r>
    </w:p>
    <w:p w:rsidR="000A0351" w:rsidRDefault="000A0351" w:rsidP="000A0351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3B6C" w:rsidRPr="000A0351" w:rsidRDefault="003C0C52" w:rsidP="007075B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Установить плату за п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ользование жилыми помещениями (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:rsidR="005F09E1" w:rsidRPr="005F09E1" w:rsidRDefault="00D35194" w:rsidP="005F09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B6C">
        <w:rPr>
          <w:sz w:val="28"/>
          <w:szCs w:val="28"/>
        </w:rPr>
        <w:t>Установить плату за</w:t>
      </w:r>
      <w:r w:rsidR="00513B6C" w:rsidRPr="006571BC">
        <w:rPr>
          <w:sz w:val="28"/>
          <w:szCs w:val="28"/>
        </w:rPr>
        <w:t xml:space="preserve"> содержание жил</w:t>
      </w:r>
      <w:r w:rsidR="00CD11B1">
        <w:rPr>
          <w:sz w:val="28"/>
          <w:szCs w:val="28"/>
        </w:rPr>
        <w:t>ого</w:t>
      </w:r>
      <w:r w:rsidR="00513B6C" w:rsidRPr="006571BC">
        <w:rPr>
          <w:sz w:val="28"/>
          <w:szCs w:val="28"/>
        </w:rPr>
        <w:t xml:space="preserve"> помещени</w:t>
      </w:r>
      <w:r w:rsidR="00CD11B1">
        <w:rPr>
          <w:sz w:val="28"/>
          <w:szCs w:val="28"/>
        </w:rPr>
        <w:t>я</w:t>
      </w:r>
      <w:r w:rsidR="00513B6C" w:rsidRPr="006571BC">
        <w:rPr>
          <w:sz w:val="28"/>
          <w:szCs w:val="28"/>
        </w:rPr>
        <w:t xml:space="preserve"> для нанимателей жилых помещений по договорам </w:t>
      </w:r>
      <w:r w:rsidR="00513B6C">
        <w:rPr>
          <w:sz w:val="28"/>
          <w:szCs w:val="28"/>
        </w:rPr>
        <w:t xml:space="preserve">социального </w:t>
      </w:r>
      <w:r w:rsidR="00513B6C" w:rsidRPr="006571BC">
        <w:rPr>
          <w:sz w:val="28"/>
          <w:szCs w:val="28"/>
        </w:rPr>
        <w:t xml:space="preserve">найма </w:t>
      </w:r>
      <w:r w:rsidR="00513B6C">
        <w:rPr>
          <w:sz w:val="28"/>
          <w:szCs w:val="28"/>
        </w:rPr>
        <w:t xml:space="preserve">и договорам найма </w:t>
      </w:r>
      <w:r w:rsidR="00513B6C"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13B6C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</w:t>
      </w:r>
      <w:r w:rsidR="00513B6C" w:rsidRPr="005F09E1">
        <w:rPr>
          <w:sz w:val="28"/>
          <w:szCs w:val="28"/>
        </w:rPr>
        <w:t>согласно Приложению 2.</w:t>
      </w:r>
    </w:p>
    <w:p w:rsidR="005F09E1" w:rsidRPr="005916FB" w:rsidRDefault="005F09E1" w:rsidP="005916FB">
      <w:pPr>
        <w:pStyle w:val="ConsPlusTitle"/>
        <w:widowControl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обслуживанию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t xml:space="preserve">внутридомового газового оборудования для нанимателей жилых помещений по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договорам социального найма и договорам найма специализированных жилых помещений муниципального жилищного </w:t>
      </w:r>
      <w:r w:rsidR="005916FB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</w:t>
      </w:r>
      <w:r w:rsidRPr="005916F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7607A"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C0C52" w:rsidRPr="003C0C52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C0C5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0A0351" w:rsidRDefault="000A0351" w:rsidP="005916FB">
      <w:pPr>
        <w:spacing w:line="360" w:lineRule="auto"/>
        <w:jc w:val="both"/>
        <w:rPr>
          <w:sz w:val="28"/>
          <w:szCs w:val="28"/>
        </w:rPr>
      </w:pPr>
    </w:p>
    <w:p w:rsidR="004D668B" w:rsidRDefault="004D668B" w:rsidP="005916FB">
      <w:pPr>
        <w:spacing w:line="360" w:lineRule="auto"/>
        <w:jc w:val="both"/>
        <w:rPr>
          <w:sz w:val="28"/>
          <w:szCs w:val="28"/>
        </w:rPr>
      </w:pPr>
    </w:p>
    <w:p w:rsidR="004D668B" w:rsidRPr="006571BC" w:rsidRDefault="004D668B" w:rsidP="005916FB">
      <w:pPr>
        <w:spacing w:line="360" w:lineRule="auto"/>
        <w:jc w:val="both"/>
        <w:rPr>
          <w:sz w:val="28"/>
          <w:szCs w:val="28"/>
        </w:rPr>
      </w:pPr>
    </w:p>
    <w:p w:rsidR="00513B6C" w:rsidRDefault="004D668B" w:rsidP="00277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A035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</w:t>
      </w:r>
      <w:r w:rsidR="000A0351">
        <w:rPr>
          <w:sz w:val="28"/>
          <w:szCs w:val="28"/>
        </w:rPr>
        <w:t>поселения</w:t>
      </w:r>
      <w:r w:rsidR="00E76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Лопатино   </w:t>
      </w:r>
      <w:r w:rsidR="00E76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760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9442C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   В.Л. Жуков</w:t>
      </w:r>
    </w:p>
    <w:p w:rsidR="003C0C52" w:rsidRDefault="003C0C52" w:rsidP="003C0C5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1F3BEB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7075B1" w:rsidRDefault="003C0C52" w:rsidP="003C0C5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  <w:r w:rsidR="007075B1">
        <w:rPr>
          <w:sz w:val="27"/>
          <w:szCs w:val="27"/>
        </w:rPr>
        <w:t xml:space="preserve"> </w:t>
      </w:r>
    </w:p>
    <w:p w:rsidR="007075B1" w:rsidRDefault="004D668B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3C0C52" w:rsidRDefault="003C0C52" w:rsidP="003C0C5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C0C52" w:rsidRDefault="003C0C52" w:rsidP="007075B1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C0C52" w:rsidRDefault="003C0C52" w:rsidP="003C0C5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668B">
        <w:rPr>
          <w:sz w:val="28"/>
          <w:szCs w:val="28"/>
          <w:u w:val="single"/>
        </w:rPr>
        <w:t>23.05.2017г</w:t>
      </w:r>
      <w:r>
        <w:rPr>
          <w:sz w:val="28"/>
          <w:szCs w:val="28"/>
        </w:rPr>
        <w:t xml:space="preserve"> № </w:t>
      </w:r>
      <w:r w:rsidR="004D668B">
        <w:rPr>
          <w:sz w:val="28"/>
          <w:szCs w:val="28"/>
        </w:rPr>
        <w:t>278</w:t>
      </w:r>
    </w:p>
    <w:p w:rsidR="003C0C52" w:rsidRPr="006571BC" w:rsidRDefault="003C0C52" w:rsidP="003C0C5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C0C52" w:rsidRPr="006571BC" w:rsidRDefault="003C0C52" w:rsidP="003C0C5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 социального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755"/>
        <w:gridCol w:w="4061"/>
      </w:tblGrid>
      <w:tr w:rsidR="003C0C52" w:rsidRPr="006571BC" w:rsidTr="003C0C52">
        <w:trPr>
          <w:trHeight w:val="510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755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061" w:type="dxa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наем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</w:p>
        </w:tc>
      </w:tr>
      <w:tr w:rsidR="00CF1183" w:rsidRPr="006571BC" w:rsidTr="00CF1183">
        <w:trPr>
          <w:trHeight w:val="1375"/>
        </w:trPr>
        <w:tc>
          <w:tcPr>
            <w:tcW w:w="732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CF1183" w:rsidRPr="006571BC" w:rsidRDefault="00CF1183" w:rsidP="00E6056B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E6056B">
              <w:rPr>
                <w:sz w:val="28"/>
                <w:szCs w:val="28"/>
                <w:lang w:val="en-US"/>
              </w:rPr>
              <w:t>7</w:t>
            </w:r>
            <w:r w:rsidR="00844AC0">
              <w:rPr>
                <w:sz w:val="28"/>
                <w:szCs w:val="28"/>
              </w:rPr>
              <w:t>.2017</w:t>
            </w:r>
            <w:r w:rsidR="005B2FC3">
              <w:rPr>
                <w:sz w:val="28"/>
                <w:szCs w:val="28"/>
              </w:rPr>
              <w:t>г по 3</w:t>
            </w:r>
            <w:r w:rsidR="00E6056B">
              <w:rPr>
                <w:sz w:val="28"/>
                <w:szCs w:val="28"/>
                <w:lang w:val="en-US"/>
              </w:rPr>
              <w:t>1</w:t>
            </w:r>
            <w:r w:rsidRPr="006571BC">
              <w:rPr>
                <w:sz w:val="28"/>
                <w:szCs w:val="28"/>
              </w:rPr>
              <w:t>.</w:t>
            </w:r>
            <w:r w:rsidR="00E6056B"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.201</w:t>
            </w:r>
            <w:r w:rsidR="00844AC0"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87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061" w:type="dxa"/>
            <w:vAlign w:val="center"/>
          </w:tcPr>
          <w:p w:rsidR="003C0C52" w:rsidRPr="00E6056B" w:rsidRDefault="00E6056B" w:rsidP="003C0C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844AC0">
              <w:rPr>
                <w:sz w:val="28"/>
                <w:szCs w:val="28"/>
                <w:lang w:val="en-US"/>
              </w:rPr>
              <w:t>54</w:t>
            </w:r>
          </w:p>
        </w:tc>
      </w:tr>
      <w:tr w:rsidR="003C0C52" w:rsidRPr="006571BC" w:rsidTr="003C0C52">
        <w:trPr>
          <w:trHeight w:val="72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Жилые дома, имеющие все виды удобств, кроме лифта и мусоропровода 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E60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844AC0">
              <w:rPr>
                <w:sz w:val="28"/>
                <w:szCs w:val="28"/>
              </w:rPr>
              <w:t>68</w:t>
            </w:r>
          </w:p>
        </w:tc>
      </w:tr>
      <w:tr w:rsidR="003C0C52" w:rsidRPr="006571BC" w:rsidTr="003C0C52">
        <w:trPr>
          <w:trHeight w:val="81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061" w:type="dxa"/>
            <w:vAlign w:val="center"/>
          </w:tcPr>
          <w:p w:rsidR="003C0C52" w:rsidRPr="006571BC" w:rsidRDefault="00844AC0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</w:t>
            </w:r>
          </w:p>
        </w:tc>
      </w:tr>
      <w:tr w:rsidR="003C0C52" w:rsidRPr="006571BC" w:rsidTr="003C0C52">
        <w:trPr>
          <w:trHeight w:val="11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24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061" w:type="dxa"/>
            <w:vAlign w:val="center"/>
          </w:tcPr>
          <w:p w:rsidR="003C0C52" w:rsidRPr="006571BC" w:rsidRDefault="001F483C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Default="003C0C52" w:rsidP="003C0C52">
      <w:pPr>
        <w:jc w:val="both"/>
        <w:rPr>
          <w:sz w:val="27"/>
          <w:szCs w:val="27"/>
        </w:rPr>
      </w:pPr>
    </w:p>
    <w:p w:rsidR="00023484" w:rsidRDefault="00023484" w:rsidP="00023484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023484" w:rsidRPr="006571BC" w:rsidRDefault="00023484" w:rsidP="00023484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C0C52" w:rsidRPr="006571BC" w:rsidRDefault="003C0C52" w:rsidP="003C0C5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571BC">
        <w:rPr>
          <w:sz w:val="28"/>
          <w:szCs w:val="28"/>
        </w:rPr>
        <w:t xml:space="preserve"> 2</w:t>
      </w:r>
    </w:p>
    <w:p w:rsidR="007075B1" w:rsidRDefault="007075B1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075B1" w:rsidRDefault="004D668B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7075B1" w:rsidRDefault="007075B1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075B1" w:rsidRDefault="007075B1" w:rsidP="007075B1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075B1" w:rsidRPr="007075B1" w:rsidRDefault="007075B1" w:rsidP="007075B1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4D668B">
        <w:rPr>
          <w:sz w:val="28"/>
          <w:szCs w:val="28"/>
          <w:u w:val="single"/>
        </w:rPr>
        <w:t>23.05.2017г</w:t>
      </w:r>
      <w:r>
        <w:rPr>
          <w:sz w:val="28"/>
          <w:szCs w:val="28"/>
        </w:rPr>
        <w:t xml:space="preserve"> № </w:t>
      </w:r>
      <w:r w:rsidR="004D668B">
        <w:rPr>
          <w:sz w:val="28"/>
          <w:szCs w:val="28"/>
        </w:rPr>
        <w:t>278</w:t>
      </w:r>
    </w:p>
    <w:p w:rsidR="003C0C52" w:rsidRPr="006571BC" w:rsidRDefault="003C0C52" w:rsidP="007075B1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C0C52" w:rsidRPr="006571BC" w:rsidRDefault="003C0C52" w:rsidP="003C0C5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7D696F"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 w:rsidR="007D696F"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7075B1">
        <w:rPr>
          <w:sz w:val="28"/>
          <w:szCs w:val="28"/>
        </w:rPr>
        <w:t xml:space="preserve"> социального</w:t>
      </w:r>
      <w:r w:rsidRPr="006571BC">
        <w:rPr>
          <w:sz w:val="28"/>
          <w:szCs w:val="28"/>
        </w:rPr>
        <w:t xml:space="preserve"> найма</w:t>
      </w:r>
      <w:r w:rsidR="007075B1">
        <w:rPr>
          <w:sz w:val="28"/>
          <w:szCs w:val="28"/>
        </w:rPr>
        <w:t xml:space="preserve"> и договорам найма</w:t>
      </w:r>
      <w:r w:rsidRPr="006571BC">
        <w:rPr>
          <w:sz w:val="28"/>
          <w:szCs w:val="28"/>
        </w:rPr>
        <w:t xml:space="preserve"> специализированных жилых помещений муниципального жилищного фонда</w:t>
      </w:r>
      <w:r w:rsidR="007075B1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167"/>
        <w:gridCol w:w="1418"/>
        <w:gridCol w:w="1642"/>
        <w:gridCol w:w="2327"/>
      </w:tblGrid>
      <w:tr w:rsidR="000F1F00" w:rsidRPr="006571BC" w:rsidTr="000F1F00">
        <w:trPr>
          <w:trHeight w:val="555"/>
        </w:trPr>
        <w:tc>
          <w:tcPr>
            <w:tcW w:w="732" w:type="dxa"/>
            <w:vMerge w:val="restart"/>
            <w:vAlign w:val="center"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0F1F00" w:rsidRPr="006571BC" w:rsidTr="000F1F00">
        <w:trPr>
          <w:trHeight w:val="600"/>
        </w:trPr>
        <w:tc>
          <w:tcPr>
            <w:tcW w:w="732" w:type="dxa"/>
            <w:vMerge/>
            <w:vAlign w:val="center"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0F1F00" w:rsidRPr="006571BC" w:rsidRDefault="000F1F00" w:rsidP="00E6056B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7г</w:t>
            </w:r>
            <w:r w:rsidRPr="006571BC">
              <w:rPr>
                <w:sz w:val="28"/>
                <w:szCs w:val="28"/>
              </w:rPr>
              <w:t xml:space="preserve"> по 3</w:t>
            </w:r>
            <w:r>
              <w:rPr>
                <w:sz w:val="28"/>
                <w:szCs w:val="28"/>
              </w:rPr>
              <w:t>1.12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0F1F00" w:rsidRPr="000F1F00" w:rsidTr="000F1F00">
        <w:trPr>
          <w:trHeight w:val="165"/>
        </w:trPr>
        <w:tc>
          <w:tcPr>
            <w:tcW w:w="732" w:type="dxa"/>
            <w:vMerge/>
            <w:vAlign w:val="center"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0F1F00" w:rsidRPr="006571BC" w:rsidRDefault="000F1F00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8A78AB" w:rsidRDefault="008A78AB" w:rsidP="003C0C5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>. Лопатино</w:t>
            </w:r>
            <w:r w:rsidR="000F1F00" w:rsidRPr="000F1F0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кроме граждан проживающих</w:t>
            </w:r>
          </w:p>
          <w:p w:rsidR="008A78AB" w:rsidRDefault="00D346EB" w:rsidP="003C0C5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="008A78AB" w:rsidRPr="000F1F00">
              <w:rPr>
                <w:sz w:val="28"/>
                <w:szCs w:val="28"/>
              </w:rPr>
              <w:t>с.п</w:t>
            </w:r>
            <w:proofErr w:type="spellEnd"/>
            <w:r w:rsidR="008A78AB" w:rsidRPr="000F1F00">
              <w:rPr>
                <w:sz w:val="28"/>
                <w:szCs w:val="28"/>
              </w:rPr>
              <w:t>. Лопатино</w:t>
            </w:r>
            <w:r w:rsidR="008A78AB">
              <w:rPr>
                <w:sz w:val="28"/>
                <w:szCs w:val="28"/>
              </w:rPr>
              <w:t xml:space="preserve">, </w:t>
            </w:r>
          </w:p>
          <w:p w:rsidR="000F1F00" w:rsidRPr="000F1F00" w:rsidRDefault="008A78AB" w:rsidP="003C0C52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 </w:t>
            </w:r>
            <w:r w:rsidR="000F1F00" w:rsidRPr="000F1F00">
              <w:rPr>
                <w:sz w:val="28"/>
                <w:szCs w:val="28"/>
              </w:rPr>
              <w:t xml:space="preserve">п. Придорожный, микрорайон </w:t>
            </w:r>
            <w:r w:rsidR="00965C78">
              <w:rPr>
                <w:sz w:val="28"/>
                <w:szCs w:val="28"/>
              </w:rPr>
              <w:t>«</w:t>
            </w:r>
            <w:r w:rsidR="000F1F00" w:rsidRPr="000F1F00">
              <w:rPr>
                <w:sz w:val="28"/>
                <w:szCs w:val="28"/>
              </w:rPr>
              <w:t>Южный город</w:t>
            </w:r>
            <w:r w:rsidR="00965C78">
              <w:rPr>
                <w:sz w:val="28"/>
                <w:szCs w:val="28"/>
              </w:rPr>
              <w:t>»</w:t>
            </w:r>
            <w:r w:rsidR="000F1F00"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0F1F00" w:rsidRDefault="008A78AB" w:rsidP="000813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="000F1F00" w:rsidRPr="000F1F00">
              <w:rPr>
                <w:sz w:val="28"/>
                <w:szCs w:val="28"/>
              </w:rPr>
              <w:t>с.п</w:t>
            </w:r>
            <w:proofErr w:type="spellEnd"/>
            <w:r w:rsidR="000F1F00" w:rsidRPr="000F1F00">
              <w:rPr>
                <w:sz w:val="28"/>
                <w:szCs w:val="28"/>
              </w:rPr>
              <w:t xml:space="preserve">. Лопатино, </w:t>
            </w:r>
          </w:p>
          <w:p w:rsidR="000F1F00" w:rsidRPr="000F1F00" w:rsidRDefault="000F1F00" w:rsidP="00081358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 w:rsidR="00965C78"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 w:rsidR="00965C78">
              <w:rPr>
                <w:sz w:val="28"/>
                <w:szCs w:val="28"/>
              </w:rPr>
              <w:t>»</w:t>
            </w:r>
          </w:p>
        </w:tc>
      </w:tr>
      <w:tr w:rsidR="000F1F00" w:rsidRPr="006571BC" w:rsidTr="000F1F00">
        <w:trPr>
          <w:trHeight w:val="420"/>
        </w:trPr>
        <w:tc>
          <w:tcPr>
            <w:tcW w:w="732" w:type="dxa"/>
            <w:vMerge/>
            <w:vAlign w:val="center"/>
          </w:tcPr>
          <w:p w:rsidR="000F1F00" w:rsidRPr="006571BC" w:rsidRDefault="000F1F00" w:rsidP="000F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0F1F00" w:rsidRPr="006571BC" w:rsidRDefault="000F1F00" w:rsidP="000F1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F1F00" w:rsidRPr="006571BC" w:rsidRDefault="000F1F00" w:rsidP="008A78AB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  <w:tc>
          <w:tcPr>
            <w:tcW w:w="1642" w:type="dxa"/>
          </w:tcPr>
          <w:p w:rsidR="000F1F00" w:rsidRPr="00580388" w:rsidRDefault="000F1F00" w:rsidP="008A78AB">
            <w:pPr>
              <w:spacing w:before="120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ж</w:t>
            </w:r>
            <w:r w:rsidRPr="006571BC">
              <w:rPr>
                <w:sz w:val="28"/>
                <w:szCs w:val="28"/>
              </w:rPr>
              <w:t>илой</w:t>
            </w:r>
          </w:p>
        </w:tc>
        <w:tc>
          <w:tcPr>
            <w:tcW w:w="2327" w:type="dxa"/>
          </w:tcPr>
          <w:p w:rsidR="000F1F00" w:rsidRPr="00580388" w:rsidRDefault="000F1F00" w:rsidP="008A78AB">
            <w:pPr>
              <w:spacing w:before="120"/>
              <w:jc w:val="center"/>
              <w:rPr>
                <w:vertAlign w:val="superscript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</w:tr>
      <w:tr w:rsidR="00081358" w:rsidRPr="006571BC" w:rsidTr="000F1F00">
        <w:trPr>
          <w:trHeight w:val="915"/>
        </w:trPr>
        <w:tc>
          <w:tcPr>
            <w:tcW w:w="732" w:type="dxa"/>
            <w:vAlign w:val="center"/>
          </w:tcPr>
          <w:p w:rsidR="00081358" w:rsidRPr="006571BC" w:rsidRDefault="00081358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081358" w:rsidRPr="006571BC" w:rsidRDefault="00081358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418" w:type="dxa"/>
          </w:tcPr>
          <w:p w:rsidR="00081358" w:rsidRPr="006571BC" w:rsidRDefault="00081358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22,46</w:t>
            </w:r>
          </w:p>
        </w:tc>
        <w:tc>
          <w:tcPr>
            <w:tcW w:w="1642" w:type="dxa"/>
          </w:tcPr>
          <w:p w:rsidR="00081358" w:rsidRPr="006571BC" w:rsidRDefault="00081358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26,49</w:t>
            </w:r>
          </w:p>
        </w:tc>
        <w:tc>
          <w:tcPr>
            <w:tcW w:w="2327" w:type="dxa"/>
          </w:tcPr>
          <w:p w:rsidR="00081358" w:rsidRPr="006571BC" w:rsidRDefault="000F1F00" w:rsidP="00081358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24,06</w:t>
            </w:r>
          </w:p>
        </w:tc>
      </w:tr>
      <w:tr w:rsidR="00081358" w:rsidRPr="006571BC" w:rsidTr="000F1F00">
        <w:trPr>
          <w:trHeight w:val="825"/>
        </w:trPr>
        <w:tc>
          <w:tcPr>
            <w:tcW w:w="732" w:type="dxa"/>
            <w:vAlign w:val="center"/>
          </w:tcPr>
          <w:p w:rsidR="00081358" w:rsidRPr="006571BC" w:rsidRDefault="00081358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081358" w:rsidRPr="006571BC" w:rsidRDefault="00081358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418" w:type="dxa"/>
          </w:tcPr>
          <w:p w:rsidR="00081358" w:rsidRPr="006571BC" w:rsidRDefault="00081358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  <w:tc>
          <w:tcPr>
            <w:tcW w:w="1642" w:type="dxa"/>
          </w:tcPr>
          <w:p w:rsidR="00081358" w:rsidRPr="006571BC" w:rsidRDefault="00081358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21,27</w:t>
            </w:r>
          </w:p>
        </w:tc>
        <w:tc>
          <w:tcPr>
            <w:tcW w:w="2327" w:type="dxa"/>
          </w:tcPr>
          <w:p w:rsidR="00081358" w:rsidRPr="006571BC" w:rsidRDefault="000F1F00" w:rsidP="00081358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</w:tc>
      </w:tr>
      <w:tr w:rsidR="00081358" w:rsidRPr="006571BC" w:rsidTr="000F1F00">
        <w:trPr>
          <w:trHeight w:val="945"/>
        </w:trPr>
        <w:tc>
          <w:tcPr>
            <w:tcW w:w="732" w:type="dxa"/>
            <w:vAlign w:val="center"/>
          </w:tcPr>
          <w:p w:rsidR="00081358" w:rsidRPr="006571BC" w:rsidRDefault="00081358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081358" w:rsidRPr="006571BC" w:rsidRDefault="00081358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418" w:type="dxa"/>
          </w:tcPr>
          <w:p w:rsidR="00081358" w:rsidRPr="006571BC" w:rsidRDefault="00081358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642" w:type="dxa"/>
          </w:tcPr>
          <w:p w:rsidR="00081358" w:rsidRPr="006571BC" w:rsidRDefault="00081358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17,61</w:t>
            </w:r>
          </w:p>
        </w:tc>
        <w:tc>
          <w:tcPr>
            <w:tcW w:w="2327" w:type="dxa"/>
          </w:tcPr>
          <w:p w:rsidR="00081358" w:rsidRPr="006571BC" w:rsidRDefault="008A78AB" w:rsidP="00081358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1358" w:rsidRPr="006571BC" w:rsidTr="000F1F00">
        <w:trPr>
          <w:trHeight w:val="921"/>
        </w:trPr>
        <w:tc>
          <w:tcPr>
            <w:tcW w:w="732" w:type="dxa"/>
            <w:vAlign w:val="center"/>
          </w:tcPr>
          <w:p w:rsidR="00081358" w:rsidRPr="006571BC" w:rsidRDefault="00081358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081358" w:rsidRPr="006571BC" w:rsidRDefault="00081358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  <w:r>
              <w:rPr>
                <w:sz w:val="28"/>
                <w:szCs w:val="28"/>
              </w:rPr>
              <w:t>, а так же дома, признанные аварийными</w:t>
            </w:r>
          </w:p>
        </w:tc>
        <w:tc>
          <w:tcPr>
            <w:tcW w:w="1418" w:type="dxa"/>
          </w:tcPr>
          <w:p w:rsidR="00081358" w:rsidRPr="006571BC" w:rsidRDefault="00081358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6,56</w:t>
            </w:r>
          </w:p>
        </w:tc>
        <w:tc>
          <w:tcPr>
            <w:tcW w:w="1642" w:type="dxa"/>
          </w:tcPr>
          <w:p w:rsidR="00081358" w:rsidRPr="006571BC" w:rsidRDefault="00081358" w:rsidP="00E6056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</w:tc>
        <w:tc>
          <w:tcPr>
            <w:tcW w:w="2327" w:type="dxa"/>
          </w:tcPr>
          <w:p w:rsidR="00081358" w:rsidRPr="006571BC" w:rsidRDefault="008A78AB" w:rsidP="00081358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Default="003C0C52" w:rsidP="003C0C5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D696F" w:rsidRPr="006571BC" w:rsidRDefault="00B73621" w:rsidP="007D696F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295">
        <w:rPr>
          <w:sz w:val="28"/>
          <w:szCs w:val="28"/>
        </w:rPr>
        <w:t>Плата</w:t>
      </w:r>
      <w:r w:rsidR="007D696F">
        <w:rPr>
          <w:sz w:val="28"/>
          <w:szCs w:val="28"/>
        </w:rPr>
        <w:t xml:space="preserve"> услуг за 1 м² жилой площади применяется в отдельных комнатах в общежитиях, исходя из площади этих комнат. </w:t>
      </w:r>
    </w:p>
    <w:p w:rsidR="000B4C6D" w:rsidRDefault="000B4C6D" w:rsidP="003C0C52">
      <w:pPr>
        <w:ind w:left="709"/>
        <w:jc w:val="both"/>
        <w:rPr>
          <w:sz w:val="28"/>
          <w:szCs w:val="28"/>
        </w:rPr>
      </w:pPr>
    </w:p>
    <w:p w:rsidR="003C0C52" w:rsidRDefault="00B73621" w:rsidP="003C0C5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0C52" w:rsidRPr="00AF289C">
        <w:rPr>
          <w:sz w:val="28"/>
          <w:szCs w:val="28"/>
        </w:rPr>
        <w:t>В плату за содержание жил</w:t>
      </w:r>
      <w:r w:rsidR="007D696F">
        <w:rPr>
          <w:sz w:val="28"/>
          <w:szCs w:val="28"/>
        </w:rPr>
        <w:t>ого</w:t>
      </w:r>
      <w:r w:rsidR="003C0C52" w:rsidRPr="00AF289C">
        <w:rPr>
          <w:sz w:val="28"/>
          <w:szCs w:val="28"/>
        </w:rPr>
        <w:t xml:space="preserve"> помещени</w:t>
      </w:r>
      <w:r w:rsidR="007D696F">
        <w:rPr>
          <w:sz w:val="28"/>
          <w:szCs w:val="28"/>
        </w:rPr>
        <w:t>я</w:t>
      </w:r>
      <w:r w:rsidR="003C0C52" w:rsidRPr="00AF289C">
        <w:rPr>
          <w:sz w:val="28"/>
          <w:szCs w:val="28"/>
        </w:rPr>
        <w:t xml:space="preserve"> для </w:t>
      </w:r>
      <w:r w:rsidR="007D696F">
        <w:rPr>
          <w:sz w:val="28"/>
          <w:szCs w:val="28"/>
        </w:rPr>
        <w:t>неблагоустроен</w:t>
      </w:r>
      <w:r>
        <w:rPr>
          <w:sz w:val="28"/>
          <w:szCs w:val="28"/>
        </w:rPr>
        <w:t>ных и ветхих жилых домов, а так</w:t>
      </w:r>
      <w:r w:rsidR="007D696F">
        <w:rPr>
          <w:sz w:val="28"/>
          <w:szCs w:val="28"/>
        </w:rPr>
        <w:t>же, признанных в установленном порядке аварийным</w:t>
      </w:r>
      <w:r w:rsidR="003A3F3B">
        <w:rPr>
          <w:sz w:val="28"/>
          <w:szCs w:val="28"/>
        </w:rPr>
        <w:t>и</w:t>
      </w:r>
      <w:r w:rsidR="003C0C52" w:rsidRPr="00AF289C">
        <w:rPr>
          <w:sz w:val="28"/>
          <w:szCs w:val="28"/>
        </w:rPr>
        <w:t>, не включена стоимость работ по текущему ремонту жилых помещений общего имущества в многоквартирном доме.</w:t>
      </w:r>
    </w:p>
    <w:p w:rsidR="00786CF5" w:rsidRPr="00B73621" w:rsidRDefault="00786CF5" w:rsidP="003C0C52">
      <w:pPr>
        <w:ind w:left="709"/>
        <w:jc w:val="both"/>
        <w:rPr>
          <w:sz w:val="28"/>
          <w:szCs w:val="28"/>
        </w:rPr>
      </w:pPr>
    </w:p>
    <w:p w:rsidR="00B73621" w:rsidRPr="00B73621" w:rsidRDefault="00B73621" w:rsidP="00B73621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</w:p>
    <w:p w:rsidR="00B73621" w:rsidRPr="00B73621" w:rsidRDefault="00B73621" w:rsidP="00B73621">
      <w:pPr>
        <w:pStyle w:val="a7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B73621" w:rsidRPr="00B73621" w:rsidRDefault="00B73621" w:rsidP="00B73621">
      <w:pPr>
        <w:pStyle w:val="a7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r w:rsidRPr="00B73621">
        <w:rPr>
          <w:sz w:val="28"/>
          <w:szCs w:val="28"/>
        </w:rPr>
        <w:t xml:space="preserve"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 и пользователям помещений в </w:t>
      </w:r>
      <w:proofErr w:type="spellStart"/>
      <w:r w:rsidRPr="00B73621">
        <w:rPr>
          <w:sz w:val="28"/>
          <w:szCs w:val="28"/>
        </w:rPr>
        <w:t>многоквартиных</w:t>
      </w:r>
      <w:proofErr w:type="spellEnd"/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B73621" w:rsidRPr="00B73621" w:rsidRDefault="00B73621" w:rsidP="00B73621">
      <w:pPr>
        <w:pStyle w:val="a7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9"/>
          <w:i/>
          <w:iCs/>
          <w:sz w:val="28"/>
          <w:szCs w:val="28"/>
        </w:rPr>
        <w:t>Pi</w:t>
      </w:r>
      <w:proofErr w:type="spellEnd"/>
      <w:r w:rsidRPr="00B73621">
        <w:rPr>
          <w:rStyle w:val="a9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9"/>
          <w:i/>
          <w:iCs/>
          <w:sz w:val="28"/>
          <w:szCs w:val="28"/>
        </w:rPr>
        <w:t>Vi</w:t>
      </w:r>
      <w:proofErr w:type="spellEnd"/>
      <w:r w:rsidRPr="00B73621">
        <w:rPr>
          <w:rStyle w:val="a9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9"/>
          <w:i/>
          <w:iCs/>
          <w:sz w:val="28"/>
          <w:szCs w:val="28"/>
        </w:rPr>
        <w:t>Tkp</w:t>
      </w:r>
      <w:proofErr w:type="spellEnd"/>
    </w:p>
    <w:p w:rsidR="00B73621" w:rsidRPr="00B73621" w:rsidRDefault="00B73621" w:rsidP="00B73621">
      <w:pPr>
        <w:pStyle w:val="a7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8"/>
          <w:sz w:val="28"/>
          <w:szCs w:val="28"/>
        </w:rPr>
        <w:tab/>
      </w:r>
      <w:proofErr w:type="spellStart"/>
      <w:r w:rsidRPr="00B73621">
        <w:rPr>
          <w:rStyle w:val="a8"/>
          <w:sz w:val="28"/>
          <w:szCs w:val="28"/>
        </w:rPr>
        <w:t>Vi</w:t>
      </w:r>
      <w:proofErr w:type="spellEnd"/>
      <w:r w:rsidRPr="00B73621">
        <w:rPr>
          <w:rStyle w:val="a8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B73621" w:rsidRPr="00B73621" w:rsidRDefault="00B73621" w:rsidP="00B73621">
      <w:pPr>
        <w:pStyle w:val="a7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8"/>
          <w:sz w:val="28"/>
          <w:szCs w:val="28"/>
        </w:rPr>
        <w:tab/>
      </w:r>
      <w:proofErr w:type="spellStart"/>
      <w:r w:rsidRPr="00B73621">
        <w:rPr>
          <w:rStyle w:val="a8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B73621" w:rsidRDefault="00B73621" w:rsidP="003C0C52">
      <w:pPr>
        <w:ind w:left="709"/>
        <w:jc w:val="both"/>
        <w:rPr>
          <w:sz w:val="28"/>
          <w:szCs w:val="28"/>
        </w:rPr>
      </w:pPr>
    </w:p>
    <w:p w:rsidR="00786CF5" w:rsidRPr="006571BC" w:rsidRDefault="00786CF5" w:rsidP="00786CF5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86CF5" w:rsidRDefault="00786CF5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86CF5" w:rsidRDefault="004D668B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786CF5">
        <w:rPr>
          <w:sz w:val="27"/>
          <w:szCs w:val="27"/>
        </w:rPr>
        <w:t xml:space="preserve"> поселения</w:t>
      </w:r>
      <w:r>
        <w:rPr>
          <w:sz w:val="27"/>
          <w:szCs w:val="27"/>
        </w:rPr>
        <w:t xml:space="preserve"> Лопатино</w:t>
      </w:r>
    </w:p>
    <w:p w:rsidR="00786CF5" w:rsidRDefault="00786CF5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86CF5" w:rsidRDefault="00786CF5" w:rsidP="00786CF5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86CF5" w:rsidRPr="007075B1" w:rsidRDefault="00786CF5" w:rsidP="00786CF5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4D668B">
        <w:rPr>
          <w:sz w:val="28"/>
          <w:szCs w:val="28"/>
          <w:u w:val="single"/>
        </w:rPr>
        <w:t>23.05.2017г</w:t>
      </w:r>
      <w:r>
        <w:rPr>
          <w:sz w:val="28"/>
          <w:szCs w:val="28"/>
        </w:rPr>
        <w:t xml:space="preserve"> № </w:t>
      </w:r>
      <w:r w:rsidR="004D668B">
        <w:rPr>
          <w:sz w:val="28"/>
          <w:szCs w:val="28"/>
        </w:rPr>
        <w:t>278</w:t>
      </w:r>
    </w:p>
    <w:p w:rsidR="00786CF5" w:rsidRPr="006571BC" w:rsidRDefault="00786CF5" w:rsidP="00786CF5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DC0BC7" w:rsidRPr="006571BC" w:rsidRDefault="00786CF5" w:rsidP="00786CF5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социального найма и договорам найма специализированных  жилых помещений муниципального жилищного фонда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092"/>
        <w:gridCol w:w="2700"/>
        <w:gridCol w:w="2403"/>
      </w:tblGrid>
      <w:tr w:rsidR="008A78AB" w:rsidTr="00492AC2">
        <w:trPr>
          <w:trHeight w:val="690"/>
          <w:jc w:val="center"/>
        </w:trPr>
        <w:tc>
          <w:tcPr>
            <w:tcW w:w="5092" w:type="dxa"/>
            <w:vMerge w:val="restart"/>
            <w:vAlign w:val="center"/>
          </w:tcPr>
          <w:p w:rsidR="008A78AB" w:rsidRDefault="008A78AB" w:rsidP="000B4C6D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103" w:type="dxa"/>
            <w:gridSpan w:val="2"/>
            <w:vAlign w:val="center"/>
          </w:tcPr>
          <w:p w:rsidR="008A78AB" w:rsidRDefault="008A78AB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8A78AB" w:rsidTr="00A745BB">
        <w:trPr>
          <w:trHeight w:val="603"/>
          <w:jc w:val="center"/>
        </w:trPr>
        <w:tc>
          <w:tcPr>
            <w:tcW w:w="5092" w:type="dxa"/>
            <w:vMerge/>
            <w:vAlign w:val="center"/>
          </w:tcPr>
          <w:p w:rsidR="008A78AB" w:rsidRDefault="008A78AB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8A78AB" w:rsidRDefault="008A78AB" w:rsidP="00E6056B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01.07.2017г по 31.12.2017г</w:t>
            </w:r>
          </w:p>
        </w:tc>
      </w:tr>
      <w:tr w:rsidR="008A78AB" w:rsidTr="00A745BB">
        <w:trPr>
          <w:trHeight w:val="3507"/>
          <w:jc w:val="center"/>
        </w:trPr>
        <w:tc>
          <w:tcPr>
            <w:tcW w:w="5092" w:type="dxa"/>
            <w:vMerge/>
            <w:vAlign w:val="center"/>
          </w:tcPr>
          <w:p w:rsidR="008A78AB" w:rsidRDefault="008A78AB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92AC2" w:rsidRDefault="00492AC2" w:rsidP="00492A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граждан, проживающих в</w:t>
            </w:r>
          </w:p>
          <w:p w:rsidR="00492AC2" w:rsidRDefault="00492AC2" w:rsidP="00492A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  <w:r>
              <w:rPr>
                <w:sz w:val="28"/>
                <w:szCs w:val="28"/>
              </w:rPr>
              <w:t>кроме граждан проживающих</w:t>
            </w:r>
          </w:p>
          <w:p w:rsidR="00492AC2" w:rsidRDefault="00D346EB" w:rsidP="00492A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="00492AC2" w:rsidRPr="000F1F00">
              <w:rPr>
                <w:sz w:val="28"/>
                <w:szCs w:val="28"/>
              </w:rPr>
              <w:t>с.п</w:t>
            </w:r>
            <w:proofErr w:type="spellEnd"/>
            <w:r w:rsidR="00492AC2" w:rsidRPr="000F1F00">
              <w:rPr>
                <w:sz w:val="28"/>
                <w:szCs w:val="28"/>
              </w:rPr>
              <w:t>. Лопатино</w:t>
            </w:r>
            <w:r w:rsidR="00492AC2">
              <w:rPr>
                <w:sz w:val="28"/>
                <w:szCs w:val="28"/>
              </w:rPr>
              <w:t xml:space="preserve">, </w:t>
            </w:r>
          </w:p>
          <w:p w:rsidR="008A78AB" w:rsidRDefault="00492AC2" w:rsidP="00492AC2">
            <w:pPr>
              <w:spacing w:before="120" w:after="48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 п. Придорожный, микрорайон </w:t>
            </w:r>
            <w:r w:rsidR="00965C78"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 w:rsidR="00965C78">
              <w:rPr>
                <w:sz w:val="28"/>
                <w:szCs w:val="28"/>
              </w:rPr>
              <w:t>»</w:t>
            </w:r>
          </w:p>
        </w:tc>
        <w:tc>
          <w:tcPr>
            <w:tcW w:w="2403" w:type="dxa"/>
          </w:tcPr>
          <w:p w:rsidR="00492AC2" w:rsidRDefault="00492AC2" w:rsidP="00492A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</w:p>
          <w:p w:rsidR="008A78AB" w:rsidRDefault="00492AC2" w:rsidP="00492AC2">
            <w:pPr>
              <w:spacing w:before="120" w:after="48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 w:rsidR="00965C78"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 w:rsidR="00965C78">
              <w:rPr>
                <w:sz w:val="28"/>
                <w:szCs w:val="28"/>
              </w:rPr>
              <w:t>»</w:t>
            </w:r>
          </w:p>
        </w:tc>
      </w:tr>
      <w:tr w:rsidR="008A78AB" w:rsidTr="00492AC2">
        <w:trPr>
          <w:jc w:val="center"/>
        </w:trPr>
        <w:tc>
          <w:tcPr>
            <w:tcW w:w="5092" w:type="dxa"/>
          </w:tcPr>
          <w:p w:rsidR="008A78AB" w:rsidRDefault="008A78A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2700" w:type="dxa"/>
          </w:tcPr>
          <w:p w:rsidR="008A78AB" w:rsidRDefault="008A78A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2403" w:type="dxa"/>
          </w:tcPr>
          <w:p w:rsidR="008A78AB" w:rsidRDefault="00492AC2" w:rsidP="008A78AB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8A78AB" w:rsidTr="00A745BB">
        <w:trPr>
          <w:trHeight w:val="543"/>
          <w:jc w:val="center"/>
        </w:trPr>
        <w:tc>
          <w:tcPr>
            <w:tcW w:w="5092" w:type="dxa"/>
          </w:tcPr>
          <w:p w:rsidR="008A78AB" w:rsidRDefault="008A78A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</w:p>
        </w:tc>
        <w:tc>
          <w:tcPr>
            <w:tcW w:w="2700" w:type="dxa"/>
          </w:tcPr>
          <w:p w:rsidR="008A78AB" w:rsidRDefault="008A78A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2403" w:type="dxa"/>
          </w:tcPr>
          <w:p w:rsidR="008A78AB" w:rsidRDefault="00492AC2" w:rsidP="008A78AB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</w:tbl>
    <w:p w:rsidR="007A2393" w:rsidRDefault="007A2393" w:rsidP="007A2393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86CF5" w:rsidRDefault="007A2393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0295">
        <w:rPr>
          <w:sz w:val="28"/>
          <w:szCs w:val="28"/>
        </w:rPr>
        <w:t>Плата</w:t>
      </w:r>
      <w:r>
        <w:rPr>
          <w:sz w:val="28"/>
          <w:szCs w:val="28"/>
        </w:rPr>
        <w:t xml:space="preserve"> услуг за 1 м² жилой площади применяется в отдельных комнатах в общежитиях</w:t>
      </w:r>
      <w:r w:rsidR="00B72CED">
        <w:rPr>
          <w:sz w:val="28"/>
          <w:szCs w:val="28"/>
        </w:rPr>
        <w:t>, исходя их площади этих комнат.</w:t>
      </w:r>
    </w:p>
    <w:p w:rsidR="000B4C6D" w:rsidRDefault="000B4C6D" w:rsidP="007A2393">
      <w:pPr>
        <w:ind w:left="709"/>
        <w:jc w:val="both"/>
        <w:rPr>
          <w:sz w:val="28"/>
          <w:szCs w:val="28"/>
        </w:rPr>
      </w:pPr>
    </w:p>
    <w:p w:rsidR="00B72CED" w:rsidRPr="00AF289C" w:rsidRDefault="00B72CED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sectPr w:rsidR="00B72CED" w:rsidRPr="00AF289C" w:rsidSect="000A035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8361A"/>
    <w:multiLevelType w:val="hybridMultilevel"/>
    <w:tmpl w:val="B9A0C7FE"/>
    <w:lvl w:ilvl="0" w:tplc="D29A0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C"/>
    <w:rsid w:val="00023484"/>
    <w:rsid w:val="00024EDC"/>
    <w:rsid w:val="0003338C"/>
    <w:rsid w:val="00081358"/>
    <w:rsid w:val="000A0351"/>
    <w:rsid w:val="000A672A"/>
    <w:rsid w:val="000B4C6D"/>
    <w:rsid w:val="000E25DD"/>
    <w:rsid w:val="000F1F00"/>
    <w:rsid w:val="00145D30"/>
    <w:rsid w:val="001F483C"/>
    <w:rsid w:val="00277DDE"/>
    <w:rsid w:val="002E07BF"/>
    <w:rsid w:val="003A3F3B"/>
    <w:rsid w:val="003C0C52"/>
    <w:rsid w:val="0041514E"/>
    <w:rsid w:val="00492AC2"/>
    <w:rsid w:val="004D668B"/>
    <w:rsid w:val="00507A9F"/>
    <w:rsid w:val="00513B6C"/>
    <w:rsid w:val="005916FB"/>
    <w:rsid w:val="005B2FC3"/>
    <w:rsid w:val="005C7FDE"/>
    <w:rsid w:val="005F09E1"/>
    <w:rsid w:val="006204CC"/>
    <w:rsid w:val="006A779C"/>
    <w:rsid w:val="006E0295"/>
    <w:rsid w:val="007075B1"/>
    <w:rsid w:val="00727D99"/>
    <w:rsid w:val="00786CF5"/>
    <w:rsid w:val="007A2393"/>
    <w:rsid w:val="007D696F"/>
    <w:rsid w:val="00844AC0"/>
    <w:rsid w:val="008477D0"/>
    <w:rsid w:val="008A78AB"/>
    <w:rsid w:val="00965C78"/>
    <w:rsid w:val="009971D3"/>
    <w:rsid w:val="00A745BB"/>
    <w:rsid w:val="00B57D80"/>
    <w:rsid w:val="00B712C7"/>
    <w:rsid w:val="00B72CED"/>
    <w:rsid w:val="00B73621"/>
    <w:rsid w:val="00C0033D"/>
    <w:rsid w:val="00CC2B50"/>
    <w:rsid w:val="00CD11B1"/>
    <w:rsid w:val="00CF1183"/>
    <w:rsid w:val="00D346EB"/>
    <w:rsid w:val="00D35194"/>
    <w:rsid w:val="00D36065"/>
    <w:rsid w:val="00D9442C"/>
    <w:rsid w:val="00DC0BC7"/>
    <w:rsid w:val="00E46C1A"/>
    <w:rsid w:val="00E6056B"/>
    <w:rsid w:val="00E7607A"/>
    <w:rsid w:val="00F00B49"/>
    <w:rsid w:val="00F1214A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7362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73621"/>
    <w:rPr>
      <w:i/>
      <w:iCs/>
    </w:rPr>
  </w:style>
  <w:style w:type="character" w:styleId="a9">
    <w:name w:val="Strong"/>
    <w:basedOn w:val="a0"/>
    <w:uiPriority w:val="22"/>
    <w:qFormat/>
    <w:rsid w:val="00B73621"/>
    <w:rPr>
      <w:b/>
      <w:bCs/>
    </w:rPr>
  </w:style>
  <w:style w:type="character" w:customStyle="1" w:styleId="apple-converted-space">
    <w:name w:val="apple-converted-space"/>
    <w:basedOn w:val="a0"/>
    <w:rsid w:val="00B73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7362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73621"/>
    <w:rPr>
      <w:i/>
      <w:iCs/>
    </w:rPr>
  </w:style>
  <w:style w:type="character" w:styleId="a9">
    <w:name w:val="Strong"/>
    <w:basedOn w:val="a0"/>
    <w:uiPriority w:val="22"/>
    <w:qFormat/>
    <w:rsid w:val="00B73621"/>
    <w:rPr>
      <w:b/>
      <w:bCs/>
    </w:rPr>
  </w:style>
  <w:style w:type="character" w:customStyle="1" w:styleId="apple-converted-space">
    <w:name w:val="apple-converted-space"/>
    <w:basedOn w:val="a0"/>
    <w:rsid w:val="00B7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Volzhsky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Светлана</dc:creator>
  <cp:keywords/>
  <dc:description/>
  <cp:lastModifiedBy>User</cp:lastModifiedBy>
  <cp:revision>9</cp:revision>
  <cp:lastPrinted>2017-05-22T06:48:00Z</cp:lastPrinted>
  <dcterms:created xsi:type="dcterms:W3CDTF">2017-05-22T06:15:00Z</dcterms:created>
  <dcterms:modified xsi:type="dcterms:W3CDTF">2017-05-24T04:54:00Z</dcterms:modified>
</cp:coreProperties>
</file>