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652" w:rsidRPr="004D4652" w:rsidRDefault="004D4652" w:rsidP="004D4652">
      <w:pPr>
        <w:spacing w:after="0" w:line="240" w:lineRule="auto"/>
        <w:rPr>
          <w:rFonts w:ascii="Times New Roman" w:hAnsi="Times New Roman"/>
          <w:color w:val="auto"/>
          <w:sz w:val="24"/>
          <w:szCs w:val="24"/>
        </w:rPr>
      </w:pPr>
      <w:r w:rsidRPr="004D4652">
        <w:rPr>
          <w:rFonts w:ascii="Times New Roman" w:hAnsi="Times New Roman"/>
          <w:color w:val="auto"/>
          <w:sz w:val="24"/>
          <w:szCs w:val="24"/>
        </w:rPr>
        <w:t xml:space="preserve">                                             </w:t>
      </w:r>
    </w:p>
    <w:p w:rsidR="004D4652" w:rsidRPr="004D4652" w:rsidRDefault="004D4652" w:rsidP="004D4652">
      <w:pPr>
        <w:spacing w:after="0" w:line="240" w:lineRule="auto"/>
        <w:rPr>
          <w:rFonts w:ascii="Times New Roman" w:hAnsi="Times New Roman"/>
          <w:color w:val="auto"/>
          <w:sz w:val="24"/>
          <w:szCs w:val="24"/>
        </w:rPr>
      </w:pPr>
    </w:p>
    <w:p w:rsidR="004D4652" w:rsidRPr="004D4652" w:rsidRDefault="004D4652" w:rsidP="004D4652">
      <w:pPr>
        <w:spacing w:after="0" w:line="240" w:lineRule="auto"/>
        <w:rPr>
          <w:rFonts w:ascii="Times New Roman" w:hAnsi="Times New Roman"/>
          <w:color w:val="auto"/>
          <w:sz w:val="24"/>
          <w:szCs w:val="24"/>
        </w:rPr>
      </w:pPr>
      <w:r w:rsidRPr="004D4652">
        <w:rPr>
          <w:rFonts w:ascii="Times New Roman" w:hAnsi="Times New Roman"/>
          <w:color w:val="auto"/>
          <w:sz w:val="24"/>
          <w:szCs w:val="24"/>
        </w:rPr>
        <w:t xml:space="preserve">                      </w:t>
      </w:r>
    </w:p>
    <w:p w:rsidR="00752676" w:rsidRDefault="00752676" w:rsidP="00752676">
      <w:pPr>
        <w:pStyle w:val="1"/>
        <w:pBdr>
          <w:bottom w:val="single" w:sz="12" w:space="0" w:color="025A7E"/>
        </w:pBdr>
        <w:shd w:val="clear" w:color="auto" w:fill="D5E5F4"/>
        <w:spacing w:line="705" w:lineRule="atLeast"/>
        <w:jc w:val="center"/>
        <w:rPr>
          <w:rFonts w:ascii="Playfair Display" w:hAnsi="Playfair Display"/>
          <w:b w:val="0"/>
          <w:color w:val="0AA0D9"/>
          <w:sz w:val="54"/>
          <w:szCs w:val="54"/>
        </w:rPr>
      </w:pPr>
      <w:r>
        <w:rPr>
          <w:rFonts w:ascii="Playfair Display" w:hAnsi="Playfair Display"/>
          <w:color w:val="0AA0D9"/>
          <w:sz w:val="39"/>
          <w:szCs w:val="39"/>
          <w:shd w:val="clear" w:color="auto" w:fill="D5E5F4"/>
        </w:rPr>
        <w:t>Памятка гражданам о необходимости повышения бдительности</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На настоящий момент терроризм является одной из основных проблем, и стабилизировать обстановку, пытаясь предупредить и не допустить террористические акты, можно лишь совместными усилиями, а именно бдительностью населения и сотрудничеством с правоохранительными органами. Террористический акт носит политический характер и направлен на дестабилизацию обстановки. Арсенал злоумышленников богат — от самодельных устройств до современных взрывчатых устрой</w:t>
      </w:r>
      <w:proofErr w:type="gramStart"/>
      <w:r>
        <w:rPr>
          <w:rFonts w:ascii="Lato" w:hAnsi="Lato"/>
          <w:color w:val="2D3033"/>
          <w:sz w:val="23"/>
          <w:szCs w:val="23"/>
        </w:rPr>
        <w:t>ств пр</w:t>
      </w:r>
      <w:proofErr w:type="gramEnd"/>
      <w:r>
        <w:rPr>
          <w:rFonts w:ascii="Lato" w:hAnsi="Lato"/>
          <w:color w:val="2D3033"/>
          <w:sz w:val="23"/>
          <w:szCs w:val="23"/>
        </w:rPr>
        <w:t>омышленного производства, а характер их действий изощрен — от элементарного минирования до маскировки взрывных устройств под предметы социально-бытового назначения.</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Необходимо принять дополнительные меры по антитеррористической защищенности:</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xml:space="preserve">1. Чердачные и подвальные помещения, необходимо держать закрытыми, принять меры по недопущению свободного проникновения в подъезды </w:t>
      </w:r>
      <w:proofErr w:type="gramStart"/>
      <w:r>
        <w:rPr>
          <w:rFonts w:ascii="Lato" w:hAnsi="Lato"/>
          <w:color w:val="2D3033"/>
          <w:sz w:val="23"/>
          <w:szCs w:val="23"/>
        </w:rPr>
        <w:t>жилых</w:t>
      </w:r>
      <w:proofErr w:type="gramEnd"/>
      <w:r>
        <w:rPr>
          <w:rFonts w:ascii="Lato" w:hAnsi="Lato"/>
          <w:color w:val="2D3033"/>
          <w:sz w:val="23"/>
          <w:szCs w:val="23"/>
        </w:rPr>
        <w:t xml:space="preserve"> дом. В случае появления подозрительных лиц, пытающихся проникнуть в подъезды, подвальные и чердачные помещения ваших домов, постарайтесь организовать наблюдение за их действиями, запомнить как можно больше информации о них и сообщить данную информацию по указанным ниже номерам телефонов.</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xml:space="preserve">2. </w:t>
      </w:r>
      <w:proofErr w:type="gramStart"/>
      <w:r>
        <w:rPr>
          <w:rFonts w:ascii="Lato" w:hAnsi="Lato"/>
          <w:color w:val="2D3033"/>
          <w:sz w:val="23"/>
          <w:szCs w:val="23"/>
        </w:rPr>
        <w:t xml:space="preserve">Находясь в местах массового скопления людей (рынки, автовокзалы, </w:t>
      </w:r>
      <w:proofErr w:type="spellStart"/>
      <w:r>
        <w:rPr>
          <w:rFonts w:ascii="Lato" w:hAnsi="Lato"/>
          <w:color w:val="2D3033"/>
          <w:sz w:val="23"/>
          <w:szCs w:val="23"/>
        </w:rPr>
        <w:t>железно-дорожные</w:t>
      </w:r>
      <w:proofErr w:type="spellEnd"/>
      <w:r>
        <w:rPr>
          <w:rFonts w:ascii="Lato" w:hAnsi="Lato"/>
          <w:color w:val="2D3033"/>
          <w:sz w:val="23"/>
          <w:szCs w:val="23"/>
        </w:rPr>
        <w:t xml:space="preserve"> станции, организации, предприятия, больницы, детские сады, школы, и т.д.) необходимо быть бдительными!</w:t>
      </w:r>
      <w:proofErr w:type="gramEnd"/>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Обращать внимание на подозрительных граждан, имеющих при себе свертки, сумки. Обычно люди, которые намереваются совершить террористический акт, проявляют странное беспокойство и суету, пытаются передать свои вещи кому-либо или каким-либо образом избавиться от них.</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3. Необходимо обращать внимание на бесхозный автотранспорт. Имеются случаи, когда для совершения терактов, используется спецтранспорт, грузовые автомашины, транспортные средства, перевозящие легковоспламеняющиеся материалы или же используются старые невзрачные легковые автомашины, брошенные без присмотра в местах массового пребывания людей.</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xml:space="preserve">4. Обращать внимание на бесхозные предметы, предметы, не соответствующие окружающей обстановке, устройства с признаками взрывного механизма. Немедленно сообщать о них сотрудникам правоохранительных органов, окружающих нужно удалиться от данного предмета на безопасное расстояние, не производить каких-либо действий с этим предметом, так как это может вызвать взрыв. Не пользоваться </w:t>
      </w:r>
      <w:proofErr w:type="spellStart"/>
      <w:r>
        <w:rPr>
          <w:rFonts w:ascii="Lato" w:hAnsi="Lato"/>
          <w:color w:val="2D3033"/>
          <w:sz w:val="23"/>
          <w:szCs w:val="23"/>
        </w:rPr>
        <w:t>электро-радиоаппаратурой</w:t>
      </w:r>
      <w:proofErr w:type="spellEnd"/>
      <w:r>
        <w:rPr>
          <w:rFonts w:ascii="Lato" w:hAnsi="Lato"/>
          <w:color w:val="2D3033"/>
          <w:sz w:val="23"/>
          <w:szCs w:val="23"/>
        </w:rPr>
        <w:t>, мобильными телефонами вблизи подозрительного предмета. Необходимо помнить, что бесхозным предметом, который несет в себе разрушительную силу, может быть не только пакет или сверток, но и детские игрушки, расфасованные и запечатанные продукты питания, а также предметы бытового характера и всевозможные емкости, наполненные жидкостью. Подходящими прикрытиями для различных небольших взрывчатых веществ являются: цветы, крупные букеты или корзины с цветами, упаковки, различного вида сувениры, игрушки.</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5. Необходимо выявлять и обращать внимание на агрессивно настроенных граждан, подозрительных лиц и автотранспорт, прибывших из других регионов особенно с повышенной террористической активностью.</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lastRenderedPageBreak/>
        <w:t>6. В связи с нарастанием террористических угроз на территории некоторых государств, гражданам РФ рекомендуется воздержаться от их посещения.</w:t>
      </w:r>
    </w:p>
    <w:p w:rsidR="002A0707" w:rsidRDefault="002A0707" w:rsidP="00752676">
      <w:pPr>
        <w:pStyle w:val="ac"/>
        <w:shd w:val="clear" w:color="auto" w:fill="D5E5F4"/>
        <w:spacing w:before="105" w:beforeAutospacing="0" w:after="105" w:afterAutospacing="0"/>
        <w:jc w:val="both"/>
        <w:rPr>
          <w:rFonts w:ascii="Lato" w:hAnsi="Lato"/>
          <w:color w:val="2D3033"/>
          <w:sz w:val="23"/>
          <w:szCs w:val="23"/>
        </w:rPr>
      </w:pPr>
    </w:p>
    <w:p w:rsidR="002A0707" w:rsidRDefault="002A0707" w:rsidP="00752676">
      <w:pPr>
        <w:pStyle w:val="ac"/>
        <w:shd w:val="clear" w:color="auto" w:fill="D5E5F4"/>
        <w:spacing w:before="105" w:beforeAutospacing="0" w:after="105" w:afterAutospacing="0"/>
        <w:jc w:val="both"/>
        <w:rPr>
          <w:rFonts w:ascii="Lato" w:hAnsi="Lato"/>
          <w:color w:val="2D3033"/>
          <w:sz w:val="23"/>
          <w:szCs w:val="23"/>
        </w:rPr>
      </w:pPr>
    </w:p>
    <w:p w:rsidR="00752676" w:rsidRPr="002A0707" w:rsidRDefault="00752676" w:rsidP="002A0707">
      <w:pPr>
        <w:pStyle w:val="ac"/>
        <w:shd w:val="clear" w:color="auto" w:fill="D5E5F4"/>
        <w:spacing w:before="105" w:beforeAutospacing="0" w:after="105" w:afterAutospacing="0"/>
        <w:jc w:val="center"/>
        <w:rPr>
          <w:rFonts w:ascii="Lato" w:hAnsi="Lato"/>
          <w:color w:val="1F497D" w:themeColor="text2"/>
          <w:sz w:val="23"/>
          <w:szCs w:val="23"/>
        </w:rPr>
      </w:pPr>
      <w:r w:rsidRPr="002A0707">
        <w:rPr>
          <w:rFonts w:ascii="Lato" w:hAnsi="Lato"/>
          <w:color w:val="1F497D" w:themeColor="text2"/>
          <w:sz w:val="23"/>
          <w:szCs w:val="23"/>
        </w:rPr>
        <w:t>ДЕЙСТВИЯ НАСЕЛЕНИЯ ПРИ ПОЛУЧЕНИИ ИНФОРМАЦИИ О ВОЗМОЖНЫХ УГРОЗАХ БЕЗОПАСНОСТИ</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При обнаружении или получении сообщения об обнаружении вероятных взрывоопасных предметов (веществ), а также при получении сообщения об угрозе взрыва необходимо:</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немедленно сообщить о случившемся в дежурные службы органов внутренних дел, ФСБ, ГО и ЧС;</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не производить каких-либо самостоятельных действий с обнаруженным предметом (веществом);</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находясь рядом с обнаруженным предметом (веществом) выключить все радиоуправляемые устройства, сотовый телефон, радиостанции, компьютеры и т.д.;</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покинуть опасную зону;</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sidRPr="002A0707">
        <w:rPr>
          <w:rFonts w:ascii="Lato" w:hAnsi="Lato"/>
          <w:color w:val="FF0000"/>
          <w:sz w:val="23"/>
          <w:szCs w:val="23"/>
        </w:rPr>
        <w:t>ЗАПРЕЩАЕТСЯ</w:t>
      </w:r>
      <w:r>
        <w:rPr>
          <w:rFonts w:ascii="Lato" w:hAnsi="Lato"/>
          <w:color w:val="2D3033"/>
          <w:sz w:val="23"/>
          <w:szCs w:val="23"/>
        </w:rPr>
        <w:t>:</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подходить близко к взрывоопасному предмету;</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перемещать вблизи его металлические предметы, брать в руки и перемещать взрывоопасные предметы.</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Признаки наличия взрывных устройств:</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бесхозные сумки, свертки, портфели, чемоданы, ящики, мешки, коробки;</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xml:space="preserve">— наличие па бесхозных предметах проводов, </w:t>
      </w:r>
      <w:proofErr w:type="spellStart"/>
      <w:r>
        <w:rPr>
          <w:rFonts w:ascii="Lato" w:hAnsi="Lato"/>
          <w:color w:val="2D3033"/>
          <w:sz w:val="23"/>
          <w:szCs w:val="23"/>
        </w:rPr>
        <w:t>изоленты</w:t>
      </w:r>
      <w:proofErr w:type="spellEnd"/>
      <w:r>
        <w:rPr>
          <w:rFonts w:ascii="Lato" w:hAnsi="Lato"/>
          <w:color w:val="2D3033"/>
          <w:sz w:val="23"/>
          <w:szCs w:val="23"/>
        </w:rPr>
        <w:t>, батарейки;</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шум из обнаруженного предмета (щелчки, тиканье часов);</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растяжки из проволоки, веревки, шпагата;</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необычное размещение бесхозного предмета;</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специфический, не свойственный окружающей местности, запах.</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Обращайте внимание на людей, ведущих себя подозрительно:</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они одеты не по сезону;</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стараются скрыть свое лицо;</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неуверенно ведут себя, сторонятся работников полиции.</w:t>
      </w:r>
    </w:p>
    <w:p w:rsidR="002A0707" w:rsidRDefault="002A0707" w:rsidP="00752676">
      <w:pPr>
        <w:pStyle w:val="ac"/>
        <w:shd w:val="clear" w:color="auto" w:fill="D5E5F4"/>
        <w:spacing w:before="105" w:beforeAutospacing="0" w:after="105" w:afterAutospacing="0"/>
        <w:jc w:val="both"/>
        <w:rPr>
          <w:rFonts w:ascii="Lato" w:hAnsi="Lato"/>
          <w:color w:val="2D3033"/>
          <w:sz w:val="23"/>
          <w:szCs w:val="23"/>
        </w:rPr>
      </w:pPr>
    </w:p>
    <w:p w:rsidR="002A0707" w:rsidRDefault="002A0707" w:rsidP="00752676">
      <w:pPr>
        <w:pStyle w:val="ac"/>
        <w:shd w:val="clear" w:color="auto" w:fill="D5E5F4"/>
        <w:spacing w:before="105" w:beforeAutospacing="0" w:after="105" w:afterAutospacing="0"/>
        <w:jc w:val="both"/>
        <w:rPr>
          <w:rFonts w:ascii="Lato" w:hAnsi="Lato"/>
          <w:color w:val="2D3033"/>
          <w:sz w:val="23"/>
          <w:szCs w:val="23"/>
        </w:rPr>
      </w:pPr>
    </w:p>
    <w:p w:rsidR="002A0707" w:rsidRDefault="002A0707" w:rsidP="00752676">
      <w:pPr>
        <w:pStyle w:val="ac"/>
        <w:shd w:val="clear" w:color="auto" w:fill="D5E5F4"/>
        <w:spacing w:before="105" w:beforeAutospacing="0" w:after="105" w:afterAutospacing="0"/>
        <w:jc w:val="both"/>
        <w:rPr>
          <w:rFonts w:ascii="Lato" w:hAnsi="Lato"/>
          <w:color w:val="2D3033"/>
          <w:sz w:val="23"/>
          <w:szCs w:val="23"/>
        </w:rPr>
      </w:pPr>
    </w:p>
    <w:p w:rsidR="002A0707" w:rsidRDefault="002A0707" w:rsidP="00752676">
      <w:pPr>
        <w:pStyle w:val="ac"/>
        <w:shd w:val="clear" w:color="auto" w:fill="D5E5F4"/>
        <w:spacing w:before="105" w:beforeAutospacing="0" w:after="105" w:afterAutospacing="0"/>
        <w:jc w:val="both"/>
        <w:rPr>
          <w:rFonts w:ascii="Lato" w:hAnsi="Lato"/>
          <w:color w:val="2D3033"/>
          <w:sz w:val="23"/>
          <w:szCs w:val="23"/>
        </w:rPr>
      </w:pPr>
    </w:p>
    <w:p w:rsidR="002A0707" w:rsidRDefault="002A0707" w:rsidP="00752676">
      <w:pPr>
        <w:pStyle w:val="ac"/>
        <w:shd w:val="clear" w:color="auto" w:fill="D5E5F4"/>
        <w:spacing w:before="105" w:beforeAutospacing="0" w:after="105" w:afterAutospacing="0"/>
        <w:jc w:val="both"/>
        <w:rPr>
          <w:rFonts w:ascii="Lato" w:hAnsi="Lato"/>
          <w:color w:val="2D3033"/>
          <w:sz w:val="23"/>
          <w:szCs w:val="23"/>
        </w:rPr>
      </w:pPr>
    </w:p>
    <w:p w:rsidR="002A0707" w:rsidRDefault="002A0707" w:rsidP="00752676">
      <w:pPr>
        <w:pStyle w:val="ac"/>
        <w:shd w:val="clear" w:color="auto" w:fill="D5E5F4"/>
        <w:spacing w:before="105" w:beforeAutospacing="0" w:after="105" w:afterAutospacing="0"/>
        <w:jc w:val="both"/>
        <w:rPr>
          <w:rFonts w:ascii="Lato" w:hAnsi="Lato"/>
          <w:color w:val="2D3033"/>
          <w:sz w:val="23"/>
          <w:szCs w:val="23"/>
        </w:rPr>
      </w:pPr>
    </w:p>
    <w:p w:rsidR="002A0707" w:rsidRDefault="002A0707" w:rsidP="00752676">
      <w:pPr>
        <w:pStyle w:val="ac"/>
        <w:shd w:val="clear" w:color="auto" w:fill="D5E5F4"/>
        <w:spacing w:before="105" w:beforeAutospacing="0" w:after="105" w:afterAutospacing="0"/>
        <w:jc w:val="both"/>
        <w:rPr>
          <w:rFonts w:ascii="Lato" w:hAnsi="Lato"/>
          <w:color w:val="2D3033"/>
          <w:sz w:val="23"/>
          <w:szCs w:val="23"/>
        </w:rPr>
      </w:pPr>
    </w:p>
    <w:p w:rsidR="002A0707" w:rsidRDefault="002A0707" w:rsidP="00752676">
      <w:pPr>
        <w:pStyle w:val="ac"/>
        <w:shd w:val="clear" w:color="auto" w:fill="D5E5F4"/>
        <w:spacing w:before="105" w:beforeAutospacing="0" w:after="105" w:afterAutospacing="0"/>
        <w:jc w:val="both"/>
        <w:rPr>
          <w:rFonts w:ascii="Lato" w:hAnsi="Lato"/>
          <w:color w:val="2D3033"/>
          <w:sz w:val="23"/>
          <w:szCs w:val="23"/>
        </w:rPr>
      </w:pPr>
    </w:p>
    <w:p w:rsidR="002A0707" w:rsidRDefault="002A0707" w:rsidP="00752676">
      <w:pPr>
        <w:pStyle w:val="ac"/>
        <w:shd w:val="clear" w:color="auto" w:fill="D5E5F4"/>
        <w:spacing w:before="105" w:beforeAutospacing="0" w:after="105" w:afterAutospacing="0"/>
        <w:jc w:val="both"/>
        <w:rPr>
          <w:rFonts w:ascii="Lato" w:hAnsi="Lato"/>
          <w:color w:val="2D3033"/>
          <w:sz w:val="23"/>
          <w:szCs w:val="23"/>
        </w:rPr>
      </w:pPr>
    </w:p>
    <w:p w:rsidR="002A0707" w:rsidRDefault="002A0707" w:rsidP="00752676">
      <w:pPr>
        <w:pStyle w:val="ac"/>
        <w:shd w:val="clear" w:color="auto" w:fill="D5E5F4"/>
        <w:spacing w:before="105" w:beforeAutospacing="0" w:after="105" w:afterAutospacing="0"/>
        <w:jc w:val="both"/>
        <w:rPr>
          <w:rFonts w:ascii="Lato" w:hAnsi="Lato"/>
          <w:color w:val="2D3033"/>
          <w:sz w:val="23"/>
          <w:szCs w:val="23"/>
        </w:rPr>
      </w:pPr>
    </w:p>
    <w:p w:rsidR="002A0707" w:rsidRDefault="002A0707" w:rsidP="00752676">
      <w:pPr>
        <w:pStyle w:val="ac"/>
        <w:shd w:val="clear" w:color="auto" w:fill="D5E5F4"/>
        <w:spacing w:before="105" w:beforeAutospacing="0" w:after="105" w:afterAutospacing="0"/>
        <w:jc w:val="both"/>
        <w:rPr>
          <w:rFonts w:ascii="Lato" w:hAnsi="Lato"/>
          <w:color w:val="2D3033"/>
          <w:sz w:val="23"/>
          <w:szCs w:val="23"/>
        </w:rPr>
      </w:pPr>
    </w:p>
    <w:p w:rsidR="002A0707" w:rsidRDefault="002A0707" w:rsidP="00752676">
      <w:pPr>
        <w:pStyle w:val="ac"/>
        <w:shd w:val="clear" w:color="auto" w:fill="D5E5F4"/>
        <w:spacing w:before="105" w:beforeAutospacing="0" w:after="105" w:afterAutospacing="0"/>
        <w:jc w:val="both"/>
        <w:rPr>
          <w:rFonts w:ascii="Lato" w:hAnsi="Lato"/>
          <w:color w:val="2D3033"/>
          <w:sz w:val="23"/>
          <w:szCs w:val="23"/>
        </w:rPr>
      </w:pPr>
    </w:p>
    <w:p w:rsidR="00752676" w:rsidRPr="002A0707" w:rsidRDefault="00752676" w:rsidP="002A0707">
      <w:pPr>
        <w:pStyle w:val="ac"/>
        <w:shd w:val="clear" w:color="auto" w:fill="D5E5F4"/>
        <w:spacing w:before="105" w:beforeAutospacing="0" w:after="105" w:afterAutospacing="0"/>
        <w:jc w:val="center"/>
        <w:rPr>
          <w:rFonts w:ascii="Lato" w:hAnsi="Lato"/>
          <w:color w:val="1F497D" w:themeColor="text2"/>
          <w:sz w:val="28"/>
          <w:szCs w:val="28"/>
        </w:rPr>
      </w:pPr>
      <w:r w:rsidRPr="002A0707">
        <w:rPr>
          <w:rFonts w:ascii="Lato" w:hAnsi="Lato"/>
          <w:color w:val="1F497D" w:themeColor="text2"/>
          <w:sz w:val="28"/>
          <w:szCs w:val="28"/>
        </w:rPr>
        <w:t>Памятка гражданам о действиях в случае поступления угроз</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Действия при поступлении угрозы по телефону</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При поступлении угрозы по телефону необходимо при разговоре с абонентом выяснить причины и мотивы угрозы.</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При этом важно обратить внимание на следующие детали:</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характер звонка (междугородний, из автомобиля и т.д.)</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proofErr w:type="gramStart"/>
      <w:r>
        <w:rPr>
          <w:rFonts w:ascii="Lato" w:hAnsi="Lato"/>
          <w:color w:val="2D3033"/>
          <w:sz w:val="23"/>
          <w:szCs w:val="23"/>
        </w:rPr>
        <w:t>— манера речи (спокойная, уверенная, невнятная, бессвязная, вежливая, непристойная, озлобленная, равнодушная, эмоциональная, использование каких-либо особенных фраз, выражений и т.д.).</w:t>
      </w:r>
      <w:proofErr w:type="gramEnd"/>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proofErr w:type="gramStart"/>
      <w:r>
        <w:rPr>
          <w:rFonts w:ascii="Lato" w:hAnsi="Lato"/>
          <w:color w:val="2D3033"/>
          <w:sz w:val="23"/>
          <w:szCs w:val="23"/>
        </w:rPr>
        <w:t>— характеристика голоса (тембр, громкость, заикание, акцент, хриплость, дефекты речи и т.д.).</w:t>
      </w:r>
      <w:proofErr w:type="gramEnd"/>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proofErr w:type="gramStart"/>
      <w:r>
        <w:rPr>
          <w:rFonts w:ascii="Lato" w:hAnsi="Lato"/>
          <w:color w:val="2D3033"/>
          <w:sz w:val="23"/>
          <w:szCs w:val="23"/>
        </w:rPr>
        <w:t>-наличие посторонних шумов, сопровождающих разговор: уличный шум, шум транспортных средств (поезд, метро, автомашины, самолеты), телефонные разговоры, другой голос, подсказывающий, что говорить.</w:t>
      </w:r>
      <w:proofErr w:type="gramEnd"/>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xml:space="preserve">— с чего начал разговор собеседник, представился ли он, </w:t>
      </w:r>
      <w:proofErr w:type="gramStart"/>
      <w:r>
        <w:rPr>
          <w:rFonts w:ascii="Lato" w:hAnsi="Lato"/>
          <w:color w:val="2D3033"/>
          <w:sz w:val="23"/>
          <w:szCs w:val="23"/>
        </w:rPr>
        <w:t>спросил ли с кем говорит</w:t>
      </w:r>
      <w:proofErr w:type="gramEnd"/>
      <w:r>
        <w:rPr>
          <w:rFonts w:ascii="Lato" w:hAnsi="Lato"/>
          <w:color w:val="2D3033"/>
          <w:sz w:val="23"/>
          <w:szCs w:val="23"/>
        </w:rPr>
        <w:t xml:space="preserve"> или начал сразу угрожать.</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xml:space="preserve">— какие угрозы и в </w:t>
      </w:r>
      <w:proofErr w:type="gramStart"/>
      <w:r>
        <w:rPr>
          <w:rFonts w:ascii="Lato" w:hAnsi="Lato"/>
          <w:color w:val="2D3033"/>
          <w:sz w:val="23"/>
          <w:szCs w:val="23"/>
        </w:rPr>
        <w:t>связи</w:t>
      </w:r>
      <w:proofErr w:type="gramEnd"/>
      <w:r>
        <w:rPr>
          <w:rFonts w:ascii="Lato" w:hAnsi="Lato"/>
          <w:color w:val="2D3033"/>
          <w:sz w:val="23"/>
          <w:szCs w:val="23"/>
        </w:rPr>
        <w:t xml:space="preserve"> с чем высказываются, принимаются ли во внимание ваши контраргументы либо идет необоснованное запугивание и выдвижение претензий. Если события, в связи с которым вам начали угрожать, не было, не спешите сообщать об этом собеседнику, иначе потеряете возможность получить необходимую информацию. Выясняйте детали, узнавайте их под предлогом необходимости убедиться в его осведомленности, требуйте новых доказательств. </w:t>
      </w:r>
      <w:proofErr w:type="gramStart"/>
      <w:r>
        <w:rPr>
          <w:rFonts w:ascii="Lato" w:hAnsi="Lato"/>
          <w:color w:val="2D3033"/>
          <w:sz w:val="23"/>
          <w:szCs w:val="23"/>
        </w:rPr>
        <w:t>В ходе разговора стремитесь показать, что сообщаемые звонящим сведения воспринимаются вами как недоразумение и поэтому не волнуют.</w:t>
      </w:r>
      <w:proofErr w:type="gramEnd"/>
      <w:r>
        <w:rPr>
          <w:rFonts w:ascii="Lato" w:hAnsi="Lato"/>
          <w:color w:val="2D3033"/>
          <w:sz w:val="23"/>
          <w:szCs w:val="23"/>
        </w:rPr>
        <w:t xml:space="preserve"> Тем самым вы можете подтолкнуть собеседника к раскрытию дополнительных деталей и источников получения информации.</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сразу после разговора письменно (не надейтесь на свою память) зафиксируйте всё, что вам удалось запомнить.</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Действия при поступлении угроз по почте</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При получении угроз в письменном виде необходимо принять меры к сохранению возможных отпечатков пальцев рук на бумаге (конверте), вложив полученное сообщение в плотный полиэтиленовый пакет.</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Особую осторожность следует проявлять при получении посылок и бандеролей. Необходимо тщательно осмотреть их, обратив внимание на наличие адреса отправителя, стандартность упаковки.</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Признаками возможного нахождения в полученном предмете взрывного устройства могут быть:</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необычно толстое письмо с отдельными утолщениями;</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наличие в конверте порошка или перемещающихся предметов;</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вложенные в конверт металлические или пластмассовые пластины;</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наличие необычного запаха;</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прослушивание звука хода часового механизма.</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Меры безопасности по месту жительства</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Для снижения вероятности проникновения посторонних лиц в квартиру, рекомендуется:</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lastRenderedPageBreak/>
        <w:t>— укрепить дверь квартиры, оборудовать ее глазком, цепочкой, задвижкой. Желательно, чтобы дверь открывалась наружу;</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если квартира расположена на первом или на последнем этажах дома, следует оборудовать окна и двери балкона, лоджии металлическими сетками или решетками;</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знать и иметь на видном месте номера телефонов ближайшего отделения полиции, участкового;</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при попытке постороннего лица взломать или открыть дверь квартиры ключом необходимо блокировать дверь предметами, затрудняющими проникновение в квартиру. По телефону сообщите о происходящем в ближайшее отделение полиции, приготовьтесь к самозащите подручными средствами. При отсутствии телефона попытайтесь привлечь внимание окружающих (позвать на помощь соседей, разбить окно и т.п.);</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при внезапном отключении в квартире электроэнергии не следует без предварительной проверки выходить на лестничную площадку. Не исключено, что свет отключен злоумышленником, с целью выманить вас из квартиры;</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если вы живете один, то не следует распространяться об этом в кругу малознакомых людей, проводить встречи с неизвестными лицами у себя дома;</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при входе в неосвещенный подъезд имитируйте, что вы не один, а также проявляйте разумную осторожность;</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подходя к двери, держите ключи наготове, чтобы без промедления войти в квартиру;</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xml:space="preserve">— в кругу домашних объясните элементарные правила допуска в квартиру посторонних лиц, исключите факты сообщения о длительном отсутствии в квартире и т.п. Доведите до </w:t>
      </w:r>
      <w:proofErr w:type="gramStart"/>
      <w:r>
        <w:rPr>
          <w:rFonts w:ascii="Lato" w:hAnsi="Lato"/>
          <w:color w:val="2D3033"/>
          <w:sz w:val="23"/>
          <w:szCs w:val="23"/>
        </w:rPr>
        <w:t>своих</w:t>
      </w:r>
      <w:proofErr w:type="gramEnd"/>
      <w:r>
        <w:rPr>
          <w:rFonts w:ascii="Lato" w:hAnsi="Lato"/>
          <w:color w:val="2D3033"/>
          <w:sz w:val="23"/>
          <w:szCs w:val="23"/>
        </w:rPr>
        <w:t xml:space="preserve"> близких телефоны, по которым необходимо звонить при возникновении угрозы;</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в портфелях, сумках, пакетах не носите ключи вместе с документами, или другими бумагами, по которым можно определить ваш адрес, имя и фамилию;</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не прячьте ключи от квартиры в почтовом ящике, под ковриком или в других местах. Не оставляйте в дверях записок с информацией о длительности отсутствия и т.п.;</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не открывайте дверь незнакомым лицам, а если открыли, держите на цепочке, учитывайте, что может быть применен газовый баллончик;</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не торопитесь открывать дверь, если глазок закрыт с другой стороны или на площадке никого не видно;</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если вас провожают домой, попросите провожающего подождать, пока вы не войдете в квартиру;</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не приглашайте в дом незнакомых людей;</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если вы, подойдя к своей квартире, заметили, что дверь открыта, не спешите войти внутрь. Зайдите к соседям и оттуда позвоните в полицию;</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уходя из квартиры, не оставляйте открытыми окна и балконы;</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если вы отлучаетесь из дома в вечернее время, оставьте зажженным свет в одной из комнат, чтобы создать видимость того, что в квартире кто-то есть;</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уходя из квартиры, приглушайте звук стационарного телефона, чтобы на лестничной площадке не было слышно длительных звонков, указывающих на то, что трубку снять некому;</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договоритесь с соседями по подъезду о взаимопомощи в случае необходимости. Уезжая, попросите их присмотреть за вашей квартирой и в подозрительных случаях вызвать полицию;</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попросите соседей вынимать корреспонденцию из почтового ящика при вашем длительном отсутствии.</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Если, несмотря на все принятые вами меры безопасности, злоумышленники ворвались в жилище, постарайтесь соблюдать следующее:</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lastRenderedPageBreak/>
        <w:t>— сохраняйте хладнокровие;</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не следует раздражать злоумышленников своим агрессивным или истерическим поведением;</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на вопросы злоумышленников отвечайте спокойно;</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не делайте резких движений, которые могут быть неправильно истолкованы;</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лучше лишиться материальных ценностей, но сохранить жизнь и здоровье.</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Меры безопасности при передвижении по городу</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Чтобы избежать внезапного нападения на вас или ваших близких на улице, предлагается учитывать следующие рекомендации:</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по возможности разработайте различные варианты маршрутов движения на работу и по личным делам, периодически меняйте их;</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уточните местонахождение подразделений правоохранительных органов, расположенных в районе места жительства и по маршруту движения;</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необходимо знать расположение опасных в криминогенном отношении мест, где следует быть предельно осторожным и внимательным;</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избегайте проезда в пустом вагоне метро, электрички, автобусе или троллейбусе, а если вам приходится это делать, то в городском транспорте садитесь ближе к водителю или на сидение у прохода;</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не соглашайтесь на предложения незнакомых людей подвезти на автомобиле;</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выбирайте маршруты передвижения через людные освещенные места, избегая густо засаженные скверы, заброшенные строения и другие места, где легко осуществить нападение. В темных и плохо освещенных кварталах желательно передвигаться посередине улицы;</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не подходите близко к стенам зданий, дверям подъездов, огибайте углы домов, увеличив радиус;</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разговаривая по телефону, повернитесь лицом к прохожим, чтобы исключить нападение сзади;</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xml:space="preserve">— не пользуйтесь на улице </w:t>
      </w:r>
      <w:proofErr w:type="spellStart"/>
      <w:r>
        <w:rPr>
          <w:rFonts w:ascii="Lato" w:hAnsi="Lato"/>
          <w:color w:val="2D3033"/>
          <w:sz w:val="23"/>
          <w:szCs w:val="23"/>
        </w:rPr>
        <w:t>аудиоплейером</w:t>
      </w:r>
      <w:proofErr w:type="spellEnd"/>
      <w:r>
        <w:rPr>
          <w:rFonts w:ascii="Lato" w:hAnsi="Lato"/>
          <w:color w:val="2D3033"/>
          <w:sz w:val="23"/>
          <w:szCs w:val="23"/>
        </w:rPr>
        <w:t xml:space="preserve"> с наушниками. Это позволит вам своевременно услышать шум приближающейся машины или шаги </w:t>
      </w:r>
      <w:proofErr w:type="spellStart"/>
      <w:r>
        <w:rPr>
          <w:rFonts w:ascii="Lato" w:hAnsi="Lato"/>
          <w:color w:val="2D3033"/>
          <w:sz w:val="23"/>
          <w:szCs w:val="23"/>
        </w:rPr>
        <w:t>угрозоносителей</w:t>
      </w:r>
      <w:proofErr w:type="spellEnd"/>
      <w:r>
        <w:rPr>
          <w:rFonts w:ascii="Lato" w:hAnsi="Lato"/>
          <w:color w:val="2D3033"/>
          <w:sz w:val="23"/>
          <w:szCs w:val="23"/>
        </w:rPr>
        <w:t>;</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при обнаружении преследования необходимо ускорить движение, перейти на противоположную сторону улицы. Запомните преследователей, с помощью полиции или других лиц организуйте их задержание;</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xml:space="preserve">— </w:t>
      </w:r>
      <w:proofErr w:type="gramStart"/>
      <w:r>
        <w:rPr>
          <w:rFonts w:ascii="Lato" w:hAnsi="Lato"/>
          <w:color w:val="2D3033"/>
          <w:sz w:val="23"/>
          <w:szCs w:val="23"/>
        </w:rPr>
        <w:t>держитесь</w:t>
      </w:r>
      <w:proofErr w:type="gramEnd"/>
      <w:r>
        <w:rPr>
          <w:rFonts w:ascii="Lato" w:hAnsi="Lato"/>
          <w:color w:val="2D3033"/>
          <w:sz w:val="23"/>
          <w:szCs w:val="23"/>
        </w:rPr>
        <w:t xml:space="preserve"> стороны дороги навстречу движению – тем самым вы уменьшите риск приближения со спины автомобили или мотоцикла со злоумышленниками;</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если рядом с вами останавливается машина, просят показать им дорогу, разговаривайте с ними на безопасном расстоянии (особенно с наступлением темноты);</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не приближайтесь к стоящему автомобилю с работающим двигателем и сидящими внутри незнакомыми людьми;</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деньги, ключи, документы носите в специальном отделении в поясе или во внутренних карманах;</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по возможности носите с собой средства индивидуальной защиты (газовый баллончик и т.п.);</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не перегружайте себя сумками и пакетами, всегда оставляйте свободной хотя бы одну руку, чтобы при необходимости осуществить самозащиту;</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xml:space="preserve">— если вы подвергаетесь преследованию ночью, используйте все возможности, чтобы привлечь внимание окружающих (зовите на помощь, толкните стоящую машину для </w:t>
      </w:r>
      <w:r>
        <w:rPr>
          <w:rFonts w:ascii="Lato" w:hAnsi="Lato"/>
          <w:color w:val="2D3033"/>
          <w:sz w:val="23"/>
          <w:szCs w:val="23"/>
        </w:rPr>
        <w:lastRenderedPageBreak/>
        <w:t>срабатывания сигнализации). Направляйтесь к ближайшему освещенному зданию, не пытайтесь бежать к своему дому или машине. При первой возможности звоните в полицию;</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обращайте внимание на места, где может спрятаться злоумышленник, и заранее намечайте возможные направления ухода от преследования;</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встретив на пути следования группу людей, заблаговременно перейдите на другую сторону улицы, не изучайте лица незнакомцев, ваш пристальный взгляд может спровоцировать конфликт;</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xml:space="preserve">— если столкновение произошло, постарайтесь запомнить как можно больше примет </w:t>
      </w:r>
      <w:proofErr w:type="gramStart"/>
      <w:r>
        <w:rPr>
          <w:rFonts w:ascii="Lato" w:hAnsi="Lato"/>
          <w:color w:val="2D3033"/>
          <w:sz w:val="23"/>
          <w:szCs w:val="23"/>
        </w:rPr>
        <w:t>нападавшего</w:t>
      </w:r>
      <w:proofErr w:type="gramEnd"/>
      <w:r>
        <w:rPr>
          <w:rFonts w:ascii="Lato" w:hAnsi="Lato"/>
          <w:color w:val="2D3033"/>
          <w:sz w:val="23"/>
          <w:szCs w:val="23"/>
        </w:rPr>
        <w:t>;</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приняв решение бежать, делайте это быстро и внезапно;</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оказавшись запертым в каком-либо помещении, постарайтесь привлечь чье-либо внимание (разбейте оконное стекло и позовите на помощь, подожгите бумагу и поднесите ее к пожарному датчику и т.д.);</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xml:space="preserve">— при угрозе физической расправы со стороны неизвестных лиц, действуйте по обстановке, по возможности выясните причины и мотивы противоправных действий, запомните приметы, сообщите о </w:t>
      </w:r>
      <w:proofErr w:type="gramStart"/>
      <w:r>
        <w:rPr>
          <w:rFonts w:ascii="Lato" w:hAnsi="Lato"/>
          <w:color w:val="2D3033"/>
          <w:sz w:val="23"/>
          <w:szCs w:val="23"/>
        </w:rPr>
        <w:t>произошедшем</w:t>
      </w:r>
      <w:proofErr w:type="gramEnd"/>
      <w:r>
        <w:rPr>
          <w:rFonts w:ascii="Lato" w:hAnsi="Lato"/>
          <w:color w:val="2D3033"/>
          <w:sz w:val="23"/>
          <w:szCs w:val="23"/>
        </w:rPr>
        <w:t xml:space="preserve"> в отделение полиции. Если вам угрожали в присутствии других лиц, запишите их данные с целью получения в дальнейшем свидетельских показаний;</w:t>
      </w:r>
    </w:p>
    <w:p w:rsidR="00752676" w:rsidRDefault="00752676" w:rsidP="00752676">
      <w:pPr>
        <w:pStyle w:val="ac"/>
        <w:shd w:val="clear" w:color="auto" w:fill="D5E5F4"/>
        <w:spacing w:before="105" w:beforeAutospacing="0" w:after="105" w:afterAutospacing="0"/>
        <w:jc w:val="both"/>
        <w:rPr>
          <w:rFonts w:ascii="Lato" w:hAnsi="Lato"/>
          <w:color w:val="2D3033"/>
          <w:sz w:val="23"/>
          <w:szCs w:val="23"/>
        </w:rPr>
      </w:pPr>
      <w:r>
        <w:rPr>
          <w:rFonts w:ascii="Lato" w:hAnsi="Lato"/>
          <w:color w:val="2D3033"/>
          <w:sz w:val="23"/>
          <w:szCs w:val="23"/>
        </w:rPr>
        <w:t>— при угрозе кому-либо из членов вашей семьи подробно опросите их о характере происшествия, приметах участвовавших в нем лиц, возможных причинах возникшей ситуации.</w:t>
      </w:r>
    </w:p>
    <w:p w:rsidR="004D4652" w:rsidRPr="004D4652" w:rsidRDefault="004D4652" w:rsidP="00752676">
      <w:pPr>
        <w:spacing w:after="0" w:line="240" w:lineRule="auto"/>
        <w:jc w:val="both"/>
        <w:rPr>
          <w:rFonts w:ascii="Times New Roman" w:hAnsi="Times New Roman"/>
          <w:color w:val="auto"/>
          <w:sz w:val="24"/>
          <w:szCs w:val="24"/>
        </w:rPr>
      </w:pPr>
    </w:p>
    <w:p w:rsidR="004D4652" w:rsidRPr="004D4652" w:rsidRDefault="004D4652" w:rsidP="00752676">
      <w:pPr>
        <w:spacing w:after="0" w:line="240" w:lineRule="auto"/>
        <w:jc w:val="both"/>
        <w:rPr>
          <w:rFonts w:ascii="Times New Roman" w:hAnsi="Times New Roman"/>
          <w:color w:val="auto"/>
          <w:sz w:val="24"/>
          <w:szCs w:val="24"/>
        </w:rPr>
      </w:pPr>
      <w:r w:rsidRPr="004D4652">
        <w:rPr>
          <w:rFonts w:ascii="Times New Roman" w:hAnsi="Times New Roman"/>
          <w:color w:val="auto"/>
          <w:sz w:val="24"/>
          <w:szCs w:val="24"/>
        </w:rPr>
        <w:t xml:space="preserve">                         </w:t>
      </w:r>
    </w:p>
    <w:p w:rsidR="004D4652" w:rsidRPr="004D4652" w:rsidRDefault="004D4652" w:rsidP="00752676">
      <w:pPr>
        <w:spacing w:after="0" w:line="240" w:lineRule="auto"/>
        <w:jc w:val="both"/>
        <w:rPr>
          <w:rFonts w:ascii="Times New Roman" w:hAnsi="Times New Roman"/>
          <w:b/>
          <w:color w:val="auto"/>
          <w:sz w:val="28"/>
          <w:szCs w:val="28"/>
        </w:rPr>
      </w:pPr>
    </w:p>
    <w:p w:rsidR="00412590" w:rsidRPr="004D4B09" w:rsidRDefault="00412590" w:rsidP="00752676">
      <w:pPr>
        <w:spacing w:after="0" w:line="240" w:lineRule="auto"/>
        <w:jc w:val="both"/>
        <w:rPr>
          <w:rFonts w:ascii="Times New Roman" w:hAnsi="Times New Roman"/>
          <w:sz w:val="28"/>
        </w:rPr>
      </w:pPr>
    </w:p>
    <w:p w:rsidR="002A0707" w:rsidRPr="002A0707" w:rsidRDefault="002A0707" w:rsidP="002A0707">
      <w:pPr>
        <w:pStyle w:val="ac"/>
        <w:shd w:val="clear" w:color="auto" w:fill="D5E5F4"/>
        <w:spacing w:before="105" w:beforeAutospacing="0" w:after="105" w:afterAutospacing="0"/>
        <w:jc w:val="center"/>
        <w:rPr>
          <w:rFonts w:ascii="Lato" w:hAnsi="Lato"/>
          <w:b/>
          <w:color w:val="1F497D" w:themeColor="text2"/>
          <w:sz w:val="28"/>
          <w:szCs w:val="28"/>
        </w:rPr>
      </w:pPr>
      <w:r w:rsidRPr="002A0707">
        <w:rPr>
          <w:rFonts w:ascii="Lato" w:hAnsi="Lato"/>
          <w:color w:val="1F497D" w:themeColor="text2"/>
          <w:sz w:val="28"/>
          <w:szCs w:val="28"/>
        </w:rPr>
        <w:t xml:space="preserve">Единый экстренный канал помощи: </w:t>
      </w:r>
      <w:r w:rsidRPr="002A0707">
        <w:rPr>
          <w:rFonts w:ascii="Lato" w:hAnsi="Lato"/>
          <w:b/>
          <w:color w:val="1F497D" w:themeColor="text2"/>
          <w:sz w:val="28"/>
          <w:szCs w:val="28"/>
        </w:rPr>
        <w:t>112</w:t>
      </w:r>
    </w:p>
    <w:p w:rsidR="002A0707" w:rsidRPr="002A0707" w:rsidRDefault="002A0707" w:rsidP="002A0707">
      <w:pPr>
        <w:pStyle w:val="ac"/>
        <w:shd w:val="clear" w:color="auto" w:fill="D5E5F4"/>
        <w:spacing w:before="105" w:beforeAutospacing="0" w:after="105" w:afterAutospacing="0"/>
        <w:jc w:val="center"/>
        <w:rPr>
          <w:b/>
          <w:color w:val="1F497D" w:themeColor="text2"/>
          <w:sz w:val="28"/>
          <w:szCs w:val="28"/>
        </w:rPr>
      </w:pPr>
      <w:r w:rsidRPr="002A0707">
        <w:rPr>
          <w:color w:val="1F497D" w:themeColor="text2"/>
          <w:sz w:val="28"/>
          <w:szCs w:val="28"/>
          <w:shd w:val="clear" w:color="auto" w:fill="FFFFFF"/>
        </w:rPr>
        <w:t>Главное управление МВД России по Самарской области </w:t>
      </w:r>
      <w:r w:rsidRPr="002A0707">
        <w:rPr>
          <w:color w:val="1F497D" w:themeColor="text2"/>
          <w:sz w:val="28"/>
          <w:szCs w:val="28"/>
          <w:shd w:val="clear" w:color="auto" w:fill="D3E3FD"/>
        </w:rPr>
        <w:t>8(846) 278-22-22</w:t>
      </w:r>
    </w:p>
    <w:p w:rsidR="002A0707" w:rsidRPr="002A0707" w:rsidRDefault="002A0707" w:rsidP="002A0707">
      <w:pPr>
        <w:pStyle w:val="ac"/>
        <w:shd w:val="clear" w:color="auto" w:fill="D5E5F4"/>
        <w:spacing w:before="105" w:beforeAutospacing="0" w:after="105" w:afterAutospacing="0"/>
        <w:jc w:val="center"/>
        <w:rPr>
          <w:color w:val="1F497D" w:themeColor="text2"/>
          <w:sz w:val="28"/>
          <w:szCs w:val="28"/>
        </w:rPr>
      </w:pPr>
      <w:r w:rsidRPr="002A0707">
        <w:rPr>
          <w:color w:val="1F497D" w:themeColor="text2"/>
          <w:sz w:val="28"/>
          <w:szCs w:val="28"/>
          <w:shd w:val="clear" w:color="auto" w:fill="FFFFFF"/>
        </w:rPr>
        <w:t xml:space="preserve">Управление ФСБ по Самарской области </w:t>
      </w:r>
      <w:r w:rsidRPr="002A0707">
        <w:rPr>
          <w:b/>
          <w:bCs/>
          <w:color w:val="1F497D" w:themeColor="text2"/>
          <w:sz w:val="28"/>
          <w:szCs w:val="28"/>
          <w:shd w:val="clear" w:color="auto" w:fill="FFFFFF"/>
        </w:rPr>
        <w:t>8 (846) 339-19-50</w:t>
      </w:r>
      <w:r w:rsidRPr="002A0707">
        <w:rPr>
          <w:color w:val="1F497D" w:themeColor="text2"/>
          <w:sz w:val="28"/>
          <w:szCs w:val="28"/>
          <w:shd w:val="clear" w:color="auto" w:fill="FFFFFF"/>
        </w:rPr>
        <w:t> (дежурный)</w:t>
      </w:r>
    </w:p>
    <w:p w:rsidR="002A0707" w:rsidRPr="002A0707" w:rsidRDefault="002A0707" w:rsidP="002A0707">
      <w:pPr>
        <w:pStyle w:val="ac"/>
        <w:shd w:val="clear" w:color="auto" w:fill="D5E5F4"/>
        <w:spacing w:before="105" w:beforeAutospacing="0" w:after="105" w:afterAutospacing="0"/>
        <w:jc w:val="center"/>
        <w:rPr>
          <w:rFonts w:ascii="Lato" w:hAnsi="Lato"/>
          <w:b/>
          <w:color w:val="1F497D" w:themeColor="text2"/>
          <w:sz w:val="28"/>
          <w:szCs w:val="28"/>
        </w:rPr>
      </w:pPr>
      <w:r w:rsidRPr="002A0707">
        <w:rPr>
          <w:rFonts w:ascii="Lato" w:hAnsi="Lato"/>
          <w:color w:val="1F497D" w:themeColor="text2"/>
          <w:sz w:val="28"/>
          <w:szCs w:val="28"/>
        </w:rPr>
        <w:t xml:space="preserve">ЕДДС Волжского района: </w:t>
      </w:r>
      <w:r w:rsidRPr="002A0707">
        <w:rPr>
          <w:rFonts w:ascii="Lato" w:hAnsi="Lato"/>
          <w:b/>
          <w:color w:val="1F497D" w:themeColor="text2"/>
          <w:sz w:val="28"/>
          <w:szCs w:val="28"/>
        </w:rPr>
        <w:t>264-16-05</w:t>
      </w:r>
    </w:p>
    <w:p w:rsidR="00412590" w:rsidRPr="002A0707" w:rsidRDefault="00412590" w:rsidP="002A0707">
      <w:pPr>
        <w:jc w:val="center"/>
        <w:rPr>
          <w:rFonts w:ascii="Arial" w:hAnsi="Arial"/>
          <w:color w:val="1F497D" w:themeColor="text2"/>
          <w:sz w:val="28"/>
          <w:szCs w:val="28"/>
        </w:rPr>
      </w:pPr>
    </w:p>
    <w:sectPr w:rsidR="00412590" w:rsidRPr="002A0707" w:rsidSect="00711DE4">
      <w:pgSz w:w="11906" w:h="16838"/>
      <w:pgMar w:top="1125" w:right="840" w:bottom="1125" w:left="1695" w:header="705" w:footer="705"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layfair Display">
    <w:altName w:val="Times New Roman"/>
    <w:panose1 w:val="00000000000000000000"/>
    <w:charset w:val="00"/>
    <w:family w:val="roman"/>
    <w:notTrueType/>
    <w:pitch w:val="default"/>
    <w:sig w:usb0="00000000" w:usb1="00000000" w:usb2="00000000" w:usb3="00000000" w:csb0="00000000" w:csb1="00000000"/>
  </w:font>
  <w:font w:name="La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5003B"/>
    <w:multiLevelType w:val="multilevel"/>
    <w:tmpl w:val="03C88D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2590"/>
    <w:rsid w:val="00044CB7"/>
    <w:rsid w:val="00076ACA"/>
    <w:rsid w:val="00221BC5"/>
    <w:rsid w:val="002A0707"/>
    <w:rsid w:val="002A78A2"/>
    <w:rsid w:val="003F14D8"/>
    <w:rsid w:val="00412590"/>
    <w:rsid w:val="004D4652"/>
    <w:rsid w:val="004D4B09"/>
    <w:rsid w:val="00711DE4"/>
    <w:rsid w:val="00752676"/>
    <w:rsid w:val="008A3FCB"/>
    <w:rsid w:val="00942AF7"/>
    <w:rsid w:val="00B37774"/>
    <w:rsid w:val="00C243EC"/>
    <w:rsid w:val="00CA1E9A"/>
    <w:rsid w:val="00CE3194"/>
    <w:rsid w:val="00F878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dark1"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15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DE4"/>
  </w:style>
  <w:style w:type="paragraph" w:styleId="1">
    <w:name w:val="heading 1"/>
    <w:basedOn w:val="a"/>
    <w:next w:val="a"/>
    <w:link w:val="10"/>
    <w:qFormat/>
    <w:rsid w:val="00711DE4"/>
    <w:pPr>
      <w:keepLines/>
      <w:spacing w:before="480" w:after="0"/>
      <w:outlineLvl w:val="0"/>
    </w:pPr>
    <w:rPr>
      <w:b/>
      <w:color w:val="4F81BD" w:themeColor="accent1"/>
      <w:sz w:val="28"/>
    </w:rPr>
  </w:style>
  <w:style w:type="paragraph" w:styleId="2">
    <w:name w:val="heading 2"/>
    <w:basedOn w:val="a"/>
    <w:next w:val="a"/>
    <w:link w:val="20"/>
    <w:qFormat/>
    <w:rsid w:val="00711DE4"/>
    <w:pPr>
      <w:keepLines/>
      <w:spacing w:before="200" w:after="0"/>
      <w:outlineLvl w:val="1"/>
    </w:pPr>
    <w:rPr>
      <w:b/>
      <w:color w:val="4F81BD" w:themeColor="accent1"/>
      <w:sz w:val="26"/>
    </w:rPr>
  </w:style>
  <w:style w:type="paragraph" w:styleId="3">
    <w:name w:val="heading 3"/>
    <w:basedOn w:val="a"/>
    <w:next w:val="a"/>
    <w:link w:val="30"/>
    <w:qFormat/>
    <w:rsid w:val="00711DE4"/>
    <w:pPr>
      <w:keepLines/>
      <w:spacing w:before="200" w:after="0"/>
      <w:outlineLvl w:val="2"/>
    </w:pPr>
    <w:rPr>
      <w:b/>
      <w:color w:val="4F81BD" w:themeColor="accent1"/>
    </w:rPr>
  </w:style>
  <w:style w:type="paragraph" w:styleId="4">
    <w:name w:val="heading 4"/>
    <w:basedOn w:val="a"/>
    <w:next w:val="a"/>
    <w:link w:val="40"/>
    <w:qFormat/>
    <w:rsid w:val="00711DE4"/>
    <w:pPr>
      <w:keepLines/>
      <w:spacing w:before="200" w:after="0"/>
      <w:outlineLvl w:val="3"/>
    </w:pPr>
    <w:rPr>
      <w:b/>
      <w:i/>
      <w:color w:val="4F81BD" w:themeColor="accent1"/>
    </w:rPr>
  </w:style>
  <w:style w:type="paragraph" w:styleId="5">
    <w:name w:val="heading 5"/>
    <w:basedOn w:val="a"/>
    <w:next w:val="a"/>
    <w:link w:val="50"/>
    <w:qFormat/>
    <w:rsid w:val="00711DE4"/>
    <w:pPr>
      <w:keepLines/>
      <w:spacing w:before="200" w:after="0"/>
      <w:outlineLvl w:val="4"/>
    </w:pPr>
    <w:rPr>
      <w:color w:val="4F81BD" w:themeColor="accent1"/>
    </w:rPr>
  </w:style>
  <w:style w:type="paragraph" w:styleId="6">
    <w:name w:val="heading 6"/>
    <w:basedOn w:val="a"/>
    <w:next w:val="a"/>
    <w:link w:val="60"/>
    <w:qFormat/>
    <w:rsid w:val="00711DE4"/>
    <w:pPr>
      <w:keepLines/>
      <w:spacing w:before="200" w:after="0"/>
      <w:outlineLvl w:val="5"/>
    </w:pPr>
    <w:rPr>
      <w:i/>
      <w:color w:val="4F81BD" w:themeColor="accent1"/>
    </w:rPr>
  </w:style>
  <w:style w:type="paragraph" w:styleId="7">
    <w:name w:val="heading 7"/>
    <w:basedOn w:val="a"/>
    <w:next w:val="a"/>
    <w:link w:val="70"/>
    <w:qFormat/>
    <w:rsid w:val="00711DE4"/>
    <w:pPr>
      <w:keepLines/>
      <w:spacing w:before="200" w:after="0"/>
      <w:outlineLvl w:val="6"/>
    </w:pPr>
    <w:rPr>
      <w:i/>
      <w:color w:val="000000" w:themeColor="text1"/>
    </w:rPr>
  </w:style>
  <w:style w:type="paragraph" w:styleId="8">
    <w:name w:val="heading 8"/>
    <w:basedOn w:val="a"/>
    <w:next w:val="a"/>
    <w:link w:val="80"/>
    <w:qFormat/>
    <w:rsid w:val="00711DE4"/>
    <w:pPr>
      <w:keepLines/>
      <w:spacing w:before="200" w:after="0"/>
      <w:outlineLvl w:val="7"/>
    </w:pPr>
    <w:rPr>
      <w:color w:val="000000" w:themeColor="text1"/>
      <w:sz w:val="20"/>
    </w:rPr>
  </w:style>
  <w:style w:type="paragraph" w:styleId="9">
    <w:name w:val="heading 9"/>
    <w:basedOn w:val="a"/>
    <w:next w:val="a"/>
    <w:link w:val="90"/>
    <w:qFormat/>
    <w:rsid w:val="00711DE4"/>
    <w:pPr>
      <w:keepLines/>
      <w:spacing w:before="200" w:after="0"/>
      <w:outlineLvl w:val="8"/>
    </w:pPr>
    <w:rPr>
      <w:i/>
      <w:color w:val="000000" w:themeColor="text1"/>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11DE4"/>
    <w:rPr>
      <w:color w:val="0000FF"/>
      <w:u w:val="single"/>
    </w:rPr>
  </w:style>
  <w:style w:type="paragraph" w:styleId="a4">
    <w:name w:val="table of figures"/>
    <w:basedOn w:val="a"/>
    <w:next w:val="a"/>
    <w:rsid w:val="00711DE4"/>
    <w:pPr>
      <w:spacing w:after="0"/>
    </w:pPr>
  </w:style>
  <w:style w:type="paragraph" w:styleId="91">
    <w:name w:val="toc 9"/>
    <w:basedOn w:val="a"/>
    <w:next w:val="a"/>
    <w:rsid w:val="00711DE4"/>
    <w:pPr>
      <w:spacing w:after="100"/>
      <w:ind w:left="1760"/>
    </w:pPr>
  </w:style>
  <w:style w:type="paragraph" w:styleId="81">
    <w:name w:val="toc 8"/>
    <w:basedOn w:val="a"/>
    <w:next w:val="a"/>
    <w:rsid w:val="00711DE4"/>
    <w:pPr>
      <w:spacing w:after="100"/>
      <w:ind w:left="1540"/>
    </w:pPr>
  </w:style>
  <w:style w:type="paragraph" w:styleId="71">
    <w:name w:val="toc 7"/>
    <w:basedOn w:val="a"/>
    <w:next w:val="a"/>
    <w:rsid w:val="00711DE4"/>
    <w:pPr>
      <w:spacing w:after="100"/>
      <w:ind w:left="1320"/>
    </w:pPr>
  </w:style>
  <w:style w:type="paragraph" w:styleId="61">
    <w:name w:val="toc 6"/>
    <w:basedOn w:val="a"/>
    <w:next w:val="a"/>
    <w:rsid w:val="00711DE4"/>
    <w:pPr>
      <w:spacing w:after="100"/>
      <w:ind w:left="1100"/>
    </w:pPr>
  </w:style>
  <w:style w:type="paragraph" w:styleId="51">
    <w:name w:val="toc 5"/>
    <w:basedOn w:val="a"/>
    <w:next w:val="a"/>
    <w:rsid w:val="00711DE4"/>
    <w:pPr>
      <w:spacing w:after="100"/>
      <w:ind w:left="880"/>
    </w:pPr>
  </w:style>
  <w:style w:type="paragraph" w:styleId="41">
    <w:name w:val="toc 4"/>
    <w:basedOn w:val="a"/>
    <w:next w:val="a"/>
    <w:rsid w:val="00711DE4"/>
    <w:pPr>
      <w:spacing w:after="100"/>
      <w:ind w:left="660"/>
    </w:pPr>
  </w:style>
  <w:style w:type="paragraph" w:styleId="31">
    <w:name w:val="toc 3"/>
    <w:basedOn w:val="a"/>
    <w:next w:val="a"/>
    <w:rsid w:val="00711DE4"/>
    <w:pPr>
      <w:spacing w:after="100"/>
      <w:ind w:left="440"/>
    </w:pPr>
  </w:style>
  <w:style w:type="paragraph" w:styleId="21">
    <w:name w:val="toc 2"/>
    <w:basedOn w:val="a"/>
    <w:next w:val="a"/>
    <w:rsid w:val="00711DE4"/>
    <w:pPr>
      <w:spacing w:after="100"/>
      <w:ind w:left="220"/>
    </w:pPr>
  </w:style>
  <w:style w:type="paragraph" w:styleId="11">
    <w:name w:val="toc 1"/>
    <w:basedOn w:val="a"/>
    <w:next w:val="a"/>
    <w:rsid w:val="00711DE4"/>
    <w:pPr>
      <w:spacing w:after="100"/>
    </w:pPr>
  </w:style>
  <w:style w:type="paragraph" w:styleId="a5">
    <w:name w:val="endnote text"/>
    <w:link w:val="a6"/>
    <w:rsid w:val="00711DE4"/>
    <w:pPr>
      <w:spacing w:after="0" w:line="240" w:lineRule="auto"/>
    </w:pPr>
    <w:rPr>
      <w:sz w:val="20"/>
    </w:rPr>
  </w:style>
  <w:style w:type="character" w:customStyle="1" w:styleId="a6">
    <w:name w:val="Текст концевой сноски Знак"/>
    <w:link w:val="a5"/>
    <w:rsid w:val="00711DE4"/>
    <w:rPr>
      <w:sz w:val="20"/>
    </w:rPr>
  </w:style>
  <w:style w:type="character" w:styleId="a7">
    <w:name w:val="endnote reference"/>
    <w:rsid w:val="00711DE4"/>
    <w:rPr>
      <w:vertAlign w:val="superscript"/>
    </w:rPr>
  </w:style>
  <w:style w:type="paragraph" w:styleId="a8">
    <w:name w:val="footnote text"/>
    <w:link w:val="a9"/>
    <w:rsid w:val="00711DE4"/>
    <w:pPr>
      <w:spacing w:after="0" w:line="240" w:lineRule="auto"/>
    </w:pPr>
    <w:rPr>
      <w:sz w:val="20"/>
    </w:rPr>
  </w:style>
  <w:style w:type="character" w:customStyle="1" w:styleId="a9">
    <w:name w:val="Текст сноски Знак"/>
    <w:link w:val="a8"/>
    <w:rsid w:val="00711DE4"/>
    <w:rPr>
      <w:sz w:val="20"/>
    </w:rPr>
  </w:style>
  <w:style w:type="character" w:styleId="aa">
    <w:name w:val="footnote reference"/>
    <w:rsid w:val="00711DE4"/>
    <w:rPr>
      <w:vertAlign w:val="superscript"/>
    </w:rPr>
  </w:style>
  <w:style w:type="paragraph" w:styleId="ab">
    <w:name w:val="caption"/>
    <w:basedOn w:val="a"/>
    <w:next w:val="a"/>
    <w:qFormat/>
    <w:rsid w:val="00711DE4"/>
    <w:pPr>
      <w:spacing w:line="240" w:lineRule="auto"/>
    </w:pPr>
    <w:rPr>
      <w:rFonts w:ascii="Calibri" w:hAnsi="Calibri"/>
      <w:b/>
      <w:color w:val="4F81BD" w:themeColor="accent1"/>
      <w:sz w:val="18"/>
    </w:rPr>
  </w:style>
  <w:style w:type="character" w:customStyle="1" w:styleId="90">
    <w:name w:val="Заголовок 9 Знак"/>
    <w:link w:val="9"/>
    <w:rsid w:val="00711DE4"/>
    <w:rPr>
      <w:i/>
      <w:color w:val="000000" w:themeColor="text1"/>
      <w:sz w:val="20"/>
    </w:rPr>
  </w:style>
  <w:style w:type="character" w:customStyle="1" w:styleId="80">
    <w:name w:val="Заголовок 8 Знак"/>
    <w:link w:val="8"/>
    <w:rsid w:val="00711DE4"/>
    <w:rPr>
      <w:color w:val="000000" w:themeColor="text1"/>
      <w:sz w:val="20"/>
    </w:rPr>
  </w:style>
  <w:style w:type="character" w:customStyle="1" w:styleId="70">
    <w:name w:val="Заголовок 7 Знак"/>
    <w:link w:val="7"/>
    <w:rsid w:val="00711DE4"/>
    <w:rPr>
      <w:i/>
      <w:color w:val="000000" w:themeColor="text1"/>
    </w:rPr>
  </w:style>
  <w:style w:type="character" w:customStyle="1" w:styleId="60">
    <w:name w:val="Заголовок 6 Знак"/>
    <w:link w:val="6"/>
    <w:rsid w:val="00711DE4"/>
    <w:rPr>
      <w:i/>
      <w:color w:val="4F81BD" w:themeColor="accent1"/>
    </w:rPr>
  </w:style>
  <w:style w:type="character" w:customStyle="1" w:styleId="50">
    <w:name w:val="Заголовок 5 Знак"/>
    <w:link w:val="5"/>
    <w:rsid w:val="00711DE4"/>
    <w:rPr>
      <w:color w:val="4F81BD" w:themeColor="accent1"/>
    </w:rPr>
  </w:style>
  <w:style w:type="character" w:customStyle="1" w:styleId="40">
    <w:name w:val="Заголовок 4 Знак"/>
    <w:link w:val="4"/>
    <w:rsid w:val="00711DE4"/>
    <w:rPr>
      <w:b/>
      <w:i/>
      <w:color w:val="4F81BD" w:themeColor="accent1"/>
    </w:rPr>
  </w:style>
  <w:style w:type="character" w:customStyle="1" w:styleId="30">
    <w:name w:val="Заголовок 3 Знак"/>
    <w:link w:val="3"/>
    <w:rsid w:val="00711DE4"/>
    <w:rPr>
      <w:b/>
      <w:color w:val="4F81BD" w:themeColor="accent1"/>
    </w:rPr>
  </w:style>
  <w:style w:type="character" w:customStyle="1" w:styleId="20">
    <w:name w:val="Заголовок 2 Знак"/>
    <w:link w:val="2"/>
    <w:rsid w:val="00711DE4"/>
    <w:rPr>
      <w:b/>
      <w:color w:val="4F81BD" w:themeColor="accent1"/>
      <w:sz w:val="26"/>
    </w:rPr>
  </w:style>
  <w:style w:type="character" w:customStyle="1" w:styleId="10">
    <w:name w:val="Заголовок 1 Знак"/>
    <w:link w:val="1"/>
    <w:rsid w:val="00711DE4"/>
    <w:rPr>
      <w:b/>
      <w:color w:val="4F81BD" w:themeColor="accent1"/>
      <w:sz w:val="28"/>
    </w:rPr>
  </w:style>
  <w:style w:type="table" w:customStyle="1" w:styleId="TableGrid">
    <w:name w:val="TableGrid"/>
    <w:basedOn w:val="TableNormal"/>
    <w:qFormat/>
    <w:rsid w:val="00711DE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75" w:type="dxa"/>
        <w:bottom w:w="0" w:type="dxa"/>
        <w:right w:w="75" w:type="dxa"/>
      </w:tblCellMar>
    </w:tblPr>
  </w:style>
  <w:style w:type="table" w:customStyle="1" w:styleId="TableNormal">
    <w:name w:val="TableNormal"/>
    <w:qFormat/>
    <w:rsid w:val="00711DE4"/>
    <w:tblPr>
      <w:tblCellMar>
        <w:top w:w="0" w:type="dxa"/>
        <w:left w:w="75" w:type="dxa"/>
        <w:bottom w:w="0" w:type="dxa"/>
        <w:right w:w="75" w:type="dxa"/>
      </w:tblCellMar>
    </w:tblPr>
  </w:style>
  <w:style w:type="paragraph" w:styleId="ac">
    <w:name w:val="Normal (Web)"/>
    <w:basedOn w:val="a"/>
    <w:uiPriority w:val="99"/>
    <w:semiHidden/>
    <w:unhideWhenUsed/>
    <w:rsid w:val="00752676"/>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578254774">
      <w:bodyDiv w:val="1"/>
      <w:marLeft w:val="0"/>
      <w:marRight w:val="0"/>
      <w:marTop w:val="0"/>
      <w:marBottom w:val="0"/>
      <w:divBdr>
        <w:top w:val="none" w:sz="0" w:space="0" w:color="auto"/>
        <w:left w:val="none" w:sz="0" w:space="0" w:color="auto"/>
        <w:bottom w:val="none" w:sz="0" w:space="0" w:color="auto"/>
        <w:right w:val="none" w:sz="0" w:space="0" w:color="auto"/>
      </w:divBdr>
      <w:divsChild>
        <w:div w:id="1362709974">
          <w:marLeft w:val="0"/>
          <w:marRight w:val="0"/>
          <w:marTop w:val="0"/>
          <w:marBottom w:val="34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35075FA8-A35D-4629-B156-11487E3A9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2180</Words>
  <Characters>12428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DNS</cp:lastModifiedBy>
  <cp:revision>3</cp:revision>
  <cp:lastPrinted>2017-09-06T05:53:00Z</cp:lastPrinted>
  <dcterms:created xsi:type="dcterms:W3CDTF">2024-04-17T03:50:00Z</dcterms:created>
  <dcterms:modified xsi:type="dcterms:W3CDTF">2024-04-17T05:47:00Z</dcterms:modified>
</cp:coreProperties>
</file>