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B6" w:rsidRPr="004208D6" w:rsidRDefault="002545B6" w:rsidP="00254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B5B9795" wp14:editId="13D316E8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4228BB7" wp14:editId="5C569F4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2286E2A" wp14:editId="6416E3CC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5B6" w:rsidRPr="004208D6" w:rsidRDefault="002545B6" w:rsidP="00254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B6" w:rsidRPr="004208D6" w:rsidRDefault="002545B6" w:rsidP="00254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B6" w:rsidRPr="004208D6" w:rsidRDefault="002545B6" w:rsidP="0025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5B6" w:rsidRPr="004208D6" w:rsidRDefault="002545B6" w:rsidP="002545B6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2545B6" w:rsidRPr="004208D6" w:rsidRDefault="002545B6" w:rsidP="002545B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2545B6" w:rsidRPr="004208D6" w:rsidRDefault="002545B6" w:rsidP="0025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5B6" w:rsidRPr="004208D6" w:rsidRDefault="002545B6" w:rsidP="0025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2545B6" w:rsidRPr="004208D6" w:rsidRDefault="002545B6" w:rsidP="0025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45B6" w:rsidRPr="005571C6" w:rsidRDefault="002545B6" w:rsidP="0025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B76A8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proofErr w:type="gramEnd"/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B76A8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 w:rsidR="00B7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93</w:t>
      </w:r>
      <w:r w:rsidR="0055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2545B6" w:rsidRDefault="002545B6" w:rsidP="00D13819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D13819" w:rsidRPr="00D90D7C" w:rsidRDefault="00D13819" w:rsidP="00D9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 утверждении «Порядка разработки и утверждения</w:t>
      </w:r>
    </w:p>
    <w:p w:rsidR="00D13819" w:rsidRPr="00D90D7C" w:rsidRDefault="00D13819" w:rsidP="00D9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административных регламентов</w:t>
      </w:r>
      <w:r w:rsid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предоставления муниципальных услуг</w:t>
      </w:r>
    </w:p>
    <w:p w:rsidR="00D13819" w:rsidRPr="00D90D7C" w:rsidRDefault="00D13819" w:rsidP="00D9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администраци</w:t>
      </w:r>
      <w:r w:rsidR="008263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ей</w:t>
      </w:r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сельского поселения</w:t>
      </w:r>
      <w:r w:rsid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D13819" w:rsidRPr="00D90D7C" w:rsidRDefault="00D13819" w:rsidP="00D9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«Порядка проведения экспертизы проектов</w:t>
      </w:r>
      <w:r w:rsid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административных регламентов в</w:t>
      </w:r>
      <w:r w:rsid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администрации </w:t>
      </w:r>
      <w:r w:rsid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сельского</w:t>
      </w:r>
      <w:proofErr w:type="gramEnd"/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поселения</w:t>
      </w:r>
      <w:r w:rsid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 w:rsidRPr="00D90D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D13819" w:rsidRPr="00D90D7C" w:rsidRDefault="00D13819" w:rsidP="00D9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59C9" w:rsidRPr="007A59C9" w:rsidRDefault="00D90D7C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13819"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июня 2010 года N 210-ФЗ «Об организации предоставления государственных и муниципальных услуг», Постановлением Правительства Российской Федерации от 16.05.2011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7A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59C9" w:rsidRPr="007A59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мероприятий по разработке и утверждению административных регламентов исполнения муниципальных функций (предоставления муниципальных услуг), руководствуясь Уставом сельско</w:t>
      </w:r>
      <w:r w:rsidR="00BF02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A59C9" w:rsidRPr="007A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BF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</w:t>
      </w:r>
      <w:proofErr w:type="spellStart"/>
      <w:r w:rsidR="00BF026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BF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 Самарской </w:t>
      </w:r>
      <w:r w:rsidR="007A59C9" w:rsidRPr="007A5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D13819" w:rsidRPr="002545B6" w:rsidRDefault="00D13819" w:rsidP="002545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ПОСТАНОВЛЯЕТ:</w:t>
      </w:r>
    </w:p>
    <w:p w:rsidR="00D13819" w:rsidRPr="002545B6" w:rsidRDefault="00D13819" w:rsidP="002545B6">
      <w:pPr>
        <w:numPr>
          <w:ilvl w:val="0"/>
          <w:numId w:val="1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разработки и утверждения административных регламентов предоставления муниципальных услуг </w:t>
      </w:r>
      <w:proofErr w:type="gramStart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82637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(Приложение №1).</w:t>
      </w:r>
    </w:p>
    <w:p w:rsidR="00D13819" w:rsidRPr="002545B6" w:rsidRDefault="00D13819" w:rsidP="002545B6">
      <w:pPr>
        <w:numPr>
          <w:ilvl w:val="0"/>
          <w:numId w:val="1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 администрации сельского поселения</w:t>
      </w:r>
      <w:r w:rsidR="0082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63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разработку и утверждение административных регламентов предоставления муниципальных услуг в соответствии с порядком, утвержденным п. 1 настоящего постановления.</w:t>
      </w:r>
    </w:p>
    <w:p w:rsidR="00D13819" w:rsidRPr="002545B6" w:rsidRDefault="00D13819" w:rsidP="002545B6">
      <w:pPr>
        <w:numPr>
          <w:ilvl w:val="0"/>
          <w:numId w:val="1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проведения экспертизы проектов административных регламентов предоставления муниципальных услуг в </w:t>
      </w:r>
      <w:proofErr w:type="gramStart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2).</w:t>
      </w:r>
    </w:p>
    <w:p w:rsidR="00D13819" w:rsidRPr="002545B6" w:rsidRDefault="00D13819" w:rsidP="004776C6">
      <w:pPr>
        <w:numPr>
          <w:ilvl w:val="0"/>
          <w:numId w:val="1"/>
        </w:numPr>
        <w:shd w:val="clear" w:color="auto" w:fill="FFFFFF"/>
        <w:spacing w:after="240" w:line="240" w:lineRule="auto"/>
        <w:ind w:left="270" w:firstLine="1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Определить органом местного самоуправления, уполномоченным на проведение экспертизы проектов административных регламентов предоставления муниципальных услуг, комиссию </w:t>
      </w:r>
      <w:proofErr w:type="gramStart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819" w:rsidRDefault="00D13819" w:rsidP="002545B6">
      <w:pPr>
        <w:numPr>
          <w:ilvl w:val="0"/>
          <w:numId w:val="1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комиссии администрации сельского поселения </w:t>
      </w:r>
      <w:proofErr w:type="spellStart"/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экспертизы проектов административных регламентов предоставления муниципальных услуг (Приложение №3).</w:t>
      </w:r>
    </w:p>
    <w:p w:rsidR="00D2641B" w:rsidRPr="00D2641B" w:rsidRDefault="004776C6" w:rsidP="00D2641B">
      <w:pPr>
        <w:pStyle w:val="a6"/>
        <w:numPr>
          <w:ilvl w:val="0"/>
          <w:numId w:val="1"/>
        </w:numPr>
        <w:tabs>
          <w:tab w:val="clear" w:pos="786"/>
          <w:tab w:val="num" w:pos="426"/>
        </w:tabs>
        <w:ind w:left="284" w:hanging="644"/>
        <w:rPr>
          <w:sz w:val="28"/>
          <w:szCs w:val="28"/>
        </w:rPr>
      </w:pPr>
      <w:r w:rsidRPr="004776C6">
        <w:rPr>
          <w:sz w:val="28"/>
          <w:szCs w:val="28"/>
        </w:rPr>
        <w:t>Считать утративший силу постанов</w:t>
      </w:r>
      <w:r>
        <w:rPr>
          <w:sz w:val="28"/>
          <w:szCs w:val="28"/>
        </w:rPr>
        <w:t xml:space="preserve">ление главы сельского поселения </w:t>
      </w:r>
      <w:proofErr w:type="spellStart"/>
      <w:r w:rsidRPr="004776C6">
        <w:rPr>
          <w:sz w:val="28"/>
          <w:szCs w:val="28"/>
        </w:rPr>
        <w:t>Лопатино</w:t>
      </w:r>
      <w:proofErr w:type="spellEnd"/>
      <w:r w:rsidRPr="004776C6">
        <w:rPr>
          <w:sz w:val="28"/>
          <w:szCs w:val="28"/>
        </w:rPr>
        <w:t xml:space="preserve"> от 3</w:t>
      </w:r>
      <w:r>
        <w:rPr>
          <w:sz w:val="28"/>
          <w:szCs w:val="28"/>
        </w:rPr>
        <w:t>0</w:t>
      </w:r>
      <w:r w:rsidRPr="004776C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776C6">
        <w:rPr>
          <w:sz w:val="28"/>
          <w:szCs w:val="28"/>
        </w:rPr>
        <w:t>0.201</w:t>
      </w:r>
      <w:r>
        <w:rPr>
          <w:sz w:val="28"/>
          <w:szCs w:val="28"/>
        </w:rPr>
        <w:t>2</w:t>
      </w:r>
      <w:r w:rsidRPr="004776C6">
        <w:rPr>
          <w:sz w:val="28"/>
          <w:szCs w:val="28"/>
        </w:rPr>
        <w:t xml:space="preserve">г. № </w:t>
      </w:r>
      <w:r>
        <w:rPr>
          <w:sz w:val="28"/>
          <w:szCs w:val="28"/>
        </w:rPr>
        <w:t>121 «</w:t>
      </w:r>
      <w:r w:rsidRPr="004776C6">
        <w:rPr>
          <w:sz w:val="28"/>
          <w:szCs w:val="28"/>
        </w:rPr>
        <w:t xml:space="preserve">Порядок разработки и утверждения                                                                </w:t>
      </w:r>
      <w:proofErr w:type="gramStart"/>
      <w:r>
        <w:rPr>
          <w:sz w:val="28"/>
          <w:szCs w:val="28"/>
        </w:rPr>
        <w:t>административных  регламентов</w:t>
      </w:r>
      <w:proofErr w:type="gramEnd"/>
      <w:r>
        <w:rPr>
          <w:sz w:val="28"/>
          <w:szCs w:val="28"/>
        </w:rPr>
        <w:t xml:space="preserve"> </w:t>
      </w:r>
      <w:r w:rsidRPr="004776C6">
        <w:rPr>
          <w:sz w:val="28"/>
          <w:szCs w:val="28"/>
        </w:rPr>
        <w:t xml:space="preserve">предоставления муниципальных                                                                                     услуг и стандартов качества муниципальных услуг в сельском                                                                      поселении </w:t>
      </w:r>
      <w:proofErr w:type="spellStart"/>
      <w:r w:rsidRPr="004776C6"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>».</w:t>
      </w:r>
    </w:p>
    <w:p w:rsidR="00761645" w:rsidRDefault="00D13819" w:rsidP="00885EE2">
      <w:pPr>
        <w:numPr>
          <w:ilvl w:val="0"/>
          <w:numId w:val="1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принятия и подлежит </w:t>
      </w:r>
      <w:r w:rsidR="00D472DB" w:rsidRPr="0076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размещению сайте администрации сельского поселения </w:t>
      </w:r>
      <w:proofErr w:type="spellStart"/>
      <w:r w:rsidR="00D472DB" w:rsidRPr="007616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D472DB" w:rsidRPr="00761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819" w:rsidRPr="00761645" w:rsidRDefault="00D13819" w:rsidP="00885EE2">
      <w:pPr>
        <w:numPr>
          <w:ilvl w:val="0"/>
          <w:numId w:val="1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2641B" w:rsidP="00D2641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                                                                                                                                           </w:t>
      </w:r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7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Карташова</w:t>
      </w:r>
      <w:r w:rsidR="00D13819"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D2641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6AB7" w:rsidRDefault="00286AB7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B7" w:rsidRDefault="00286AB7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B7" w:rsidRDefault="00286AB7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B7" w:rsidRDefault="00286AB7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B7" w:rsidRDefault="00286AB7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B7" w:rsidRDefault="00286AB7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19" w:rsidRPr="002545B6" w:rsidRDefault="00D13819" w:rsidP="00286AB7">
      <w:pPr>
        <w:shd w:val="clear" w:color="auto" w:fill="FFFFFF"/>
        <w:spacing w:before="240"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D13819" w:rsidRPr="002545B6" w:rsidRDefault="00D13819" w:rsidP="00286AB7">
      <w:pPr>
        <w:shd w:val="clear" w:color="auto" w:fill="FFFFFF"/>
        <w:spacing w:before="240"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13819" w:rsidRPr="002545B6" w:rsidRDefault="00D13819" w:rsidP="00286AB7">
      <w:pPr>
        <w:shd w:val="clear" w:color="auto" w:fill="FFFFFF"/>
        <w:spacing w:before="240"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D13819" w:rsidRDefault="00D13819" w:rsidP="00286AB7">
      <w:pPr>
        <w:shd w:val="clear" w:color="auto" w:fill="FFFFFF"/>
        <w:spacing w:before="240"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658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г. № </w:t>
      </w:r>
      <w:r w:rsidR="0094658B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286AB7" w:rsidRPr="002545B6" w:rsidRDefault="00286AB7" w:rsidP="00286AB7">
      <w:pPr>
        <w:shd w:val="clear" w:color="auto" w:fill="FFFFFF"/>
        <w:spacing w:before="240"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19" w:rsidRPr="002545B6" w:rsidRDefault="00D13819" w:rsidP="00286A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</w:t>
      </w:r>
    </w:p>
    <w:p w:rsidR="00D13819" w:rsidRDefault="00D13819" w:rsidP="00286A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РАЗРАБОТКИ И УТВЕРЖДЕНИЯ АДМИНИСТРАТИВНЫХ РЕГЛАМЕНТОВ ПРЕДОСТАВЛЕНИЯ МУНИЦИПАЛЬНЫХ УСЛУГ АДМИНИСТРАЦИ</w:t>
      </w:r>
      <w:r w:rsidR="00286A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ЕЙ</w:t>
      </w: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СЕЛЬСКОГО ПОСЕЛЕНИЯ</w:t>
      </w:r>
      <w:r w:rsidR="00286A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ЛОПАТИНО</w:t>
      </w:r>
    </w:p>
    <w:p w:rsidR="00286AB7" w:rsidRPr="002545B6" w:rsidRDefault="00286AB7" w:rsidP="00286A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19" w:rsidRDefault="00D13819" w:rsidP="002545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Статья 1. Общие положения</w:t>
      </w:r>
    </w:p>
    <w:p w:rsidR="00E63B06" w:rsidRPr="002545B6" w:rsidRDefault="00E63B06" w:rsidP="002545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19" w:rsidRPr="002545B6" w:rsidRDefault="00D13819" w:rsidP="002545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устанавливает требования к разработке и утверждению административных регламентов предоставления муниципальных услуг на территории сельского поселения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Административный регламент предоставления муниципальной услуги (далее — административный регламент) —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Административный регламент устанавливает сроки и последовательность административных процедур и административных действий специалистов администрации  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взаимодействия их между собой и должностными лицами, а также взаимодействия специалистов администрации сельского поселения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физическими или юридическими лицами (далее — заявители), иными органами государственной власти и местного самоуправления, а также учреждениями и организациями при предоставлении муниципальной услуги.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Административные регламенты разрабатываются специалистами администраци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сфере деятельности которых относится предоставление соответствующей муниципальной услуги, на основе положений федеральных законов, нормативных правовых актов Российской Федерации, законов и нормативных правовых актов Республики Крым, нормативно правовых актов администрации 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настоящего Порядка и иных правовых актов, устанавливающих критерии, сроки и последовательность административных процедур, административных действий и (или) принятия решений, иные требования к порядку предоставления муниципальных услуг, и направлены на: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1.4.1. Упорядочение административных процедур и административных действий.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1.4.2. Устранение избыточных административных процедур и избыточных административных действий, если это не противоречит федеральным законам и иным нормативным правовым актам.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1.4.3.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муниципальными служащими и должностными лицами, в том числе за счет реализации принципа «одного окна».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1.4.4. Сокращение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1.4.5. Предоставление муниципальной услуги (далее — муниципальная услуга) в электронном варианте.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1.4.6. Исключение </w:t>
      </w:r>
      <w:proofErr w:type="spellStart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1.5. Административный регламент должен содержать информацию, необходимую и достаточную для получения муниципальной услуги заявителями, а также для предоставления муниципальной услуги муниципальными служащими и иными должностными лицами.</w:t>
      </w:r>
    </w:p>
    <w:p w:rsidR="00D13819" w:rsidRDefault="00D13819" w:rsidP="002545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Статья 2. Требования к разработке проектов административных регламентов</w:t>
      </w:r>
    </w:p>
    <w:p w:rsidR="00E63B06" w:rsidRPr="002545B6" w:rsidRDefault="00E63B06" w:rsidP="002545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Специалисты администрации сельского поселения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специалисты администрации) разрабатывают проекты административных регламентов и обнародуют их на 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proofErr w:type="gramStart"/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proofErr w:type="gram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28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его создания).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административных регламентов подлежат независимой экспертизе, и экспертизе, проводимой уполномоченным органом местного самоуправления.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Предметом независимой экспертизы проекта административного регламента (далее —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сектора администрации, являющегося разработчиком административного регламента.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Срок, отведенный для проведения независимой экспертизы, указывается при размещении проекта административного регламента в сети Интернет на соответствующем официальном сайте. Данный срок не может быть менее одного месяца со дня размещения проекта административного регламента в сети Интернет на соответствующем официальном сайте.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 результатам независимой экспертизы составляется заключение, которое направляется специалисту администрации, являющемуся разработчиком административного регламента. Специалист администрации, являющийся разработчиком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Не поступление заключения независимой экспертизы специалисту администрации, разработавшему административный регламент, в срок, отведенный для проведения независимой экспертизы, не является препятствием для проведения экспертизы, указанной в п. 2.9, и последующего утверждения административного регламента.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Специалист администрации, разработавший административный регламент,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Предметом экспертизы проектов административных регламентов, проводимой уполномоченными органами, является оценка соответствия проектов административных регламентов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иными нормативными правовыми актами, а также оценка учета результатов независимой экспертизы в проектах административных регламентов.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Уполномоченным органом администрации сельского поселения</w:t>
      </w:r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комиссия по проведению экспертизы проектов административных регламентов предоставления муниципальных услуг, состав которой утверждается постановлением администрации сельского поселения</w:t>
      </w:r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Уполномоченный орган в течение 15 рабочих дней со дня поступления административного регламента направляет специалисту администрации, разработавшему проект административного регламента, заключение об 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оценке соответствия проектов административных регламентов требованиям, предъявляемым к ним Федеральным законом «Об организации предоставления государственных и муниципальных услуг» и иными нормативными правовыми</w:t>
      </w:r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По результатам экспертизы специалист администрации, разработавший проект административного регламента, обеспечивает учет замечаний и предложений, содержащихся в заключении Уполномоченного органа. Повторного направления доработанного проекта регламента на экспертизу не требуется.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Утвержденные административные регламенты подлежат размещ</w:t>
      </w:r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на официальном сайте муниципального образования сельского поселения </w:t>
      </w:r>
      <w:proofErr w:type="spellStart"/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обязательным указанием реквизитов, по которым граждане и организации могут обращаться за получением муниципальной услуги, а также в местах предоставления муниципальной услуги.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Административные регламенты утверждаются постановлением администрации сельского поселения</w:t>
      </w:r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819" w:rsidRPr="004B5F8F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B5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3. Требования к структуре административных регламентов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Наименование административного регламента определяется специалистом администрации, ответственным за его составление, с учетом формулировки, соответствующей редакции положения нормативного правового акта, которым предусмотрено предоставление такой муниципальной услуги.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Структура административного регламента должна содержать следующие разделы: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Общие положения.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Стандарт предоставления муниципальной услуги (функции).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Состав,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Формы контроля за исполнением административного регламента.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Досудебный (внесудебный) порядок обжалования решений и действий (бездействия) специалиста, предоставляющего муниципальную услугу, а также должностных лиц, муниципальных служащих.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Раздел, устанавливающий общие положения, должен содержать: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предмет регулирования регламента;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круг заявителей;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порядок информирования о правилах предоставления муниципальной услуги, в котором указываются следующие сведения: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информация о местах нахождения и графике работы администрации сельского поселения, её отделов, предоставляющих муниципальную услугу. В случае если информация составляет большой объем, то она предоставляется в виде приложения к административному регламенту;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номера телефонов администрации сельского поселения</w:t>
      </w:r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адрес официального сайта администрации сельского поселения</w:t>
      </w:r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Интернет, адрес электронной почты;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порядок получения информации заявителями по вопросам предоставления муниципальной услуги, в том числе о ходе предоставления муниципальной услуги;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порядок, форма и место размещения указанных в подпунктах «</w:t>
      </w:r>
      <w:proofErr w:type="gramStart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а»-</w:t>
      </w:r>
      <w:proofErr w:type="gram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«г» настоящего пункта сведений, в том числе на информационных стендах в местах предоставления муниципальной услуги, а также в сети Интернет на официальном сайте администрации сельского поселения</w:t>
      </w:r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Стандарт предоставления муниципальной услуги должен содержать: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наименование муниципальной услуги;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результат предоставления муниципальной услуги, а также указание на юридические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факты, которыми заканчивается предоставление муниципальной услуги;</w:t>
      </w:r>
    </w:p>
    <w:p w:rsidR="00D13819" w:rsidRPr="002545B6" w:rsidRDefault="004B5F8F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13819"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муниципальной услуги:</w:t>
      </w:r>
    </w:p>
    <w:p w:rsidR="004B5F8F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а) прохождение отдельных административных процедур, необходимых для предоставления муниципальной услуги; 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приостановления предоставления муниципальной услуги в случае, если возможность приостановления предусмотрена законодательством;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исчерпывающий перечень документов, необходимых в соответствии с законодательными или иными нормативными актами для предоставления муниципальной услуги, с указанием информации о способах их получения заявителями, в том числе в электронной форме, и порядке их представления.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законодательством прямо предусмотрена свободная форма подачи этих документов.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proofErr w:type="gram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законодательством прямо предусмотрена свободная форма подачи документов, в приложении к административному регламенту приводятся рекомендуемые формы подачи данных документов;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исчерпывающий перечень оснований для отказа в приеме документов, необходимых для предоставления муниципальной услуги;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исчерпывающий перечень оснований для приостановления или отказа в предоставлении муниципальной услуги;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размер платы, взимаемой с заявителя при предоставлении муниципальной услуги, и способы ее взимания в случаях, предусмотренных законодательством. Если законодательством не предусмотрена плата за предоставление муниципальной услуги либо отдельных административных процедур в рамках предоставления муниципальной услуги, в административном регламенте указывается, что предоставление муниципальной услуги является бесплатным для заявителя;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срок и порядок регистрации запроса заявителя о предоставлении муниципальной услуги;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иные требования, в том числе учитывающие особенности предоставления муниципальных услуг в электронной форме.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Раздел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состоит из: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описания каждого административного действия и содержит следующие обязательные элементы: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юридические факты, являющиеся основанием для начала административного действия;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должностном лице, ответственном за выполнение административного действия.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содержание административного действия, продолжительность и (или) максимальный срок его выполнения;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критерии принятия решений;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Раздел, касающийся формы контроля за исполнением административного регламента, состоит из следующих подразделов: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порядок осуществления текущего контроля за соблюдением и исполнением ответственными должностными лицами и муниципальными служащими положений административного регламента и иных нормативных правовых актов, устанавливающих</w:t>
      </w:r>
      <w:r w:rsidR="004B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предоставлению муниципальной услуги;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порядок и периодичность осуществления плановых и внеплановых проверок полноты и качества предоставления муниципальной услуги, в том числе формы контроля за полнотой и качеством предоставления муниципальной услуги;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ответственность муниципальных служащих и должностных лиц за решения и действия (бездействие), принимаемые (осуществляемые) в ходе предоставления муниципальных услуг;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положения, характеризующие требования к порядку и формам контроля за предоставлением муниципальной услуги в том числе со стороны граждан, их объединений и организаций.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Раздел досудебного (внесудебного) порядка обжалования решений и действий (бездействия) отдела администрации, предоставляющего муниципальную услугу, а также должностных лиц, муниципальных служащих должен содержать следующие подразделы: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информацию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предмет досудебного (внесудебного) обжалования;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основания для начала процедуры досудебного (внесудебного) обжалования;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права заявителя на получение информации и документов, необходимых для обоснования и рассмотрения жалобы;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вышестоящие органы и должностные лица, которым может быть направлена жалоба заявителя в порядке досудебного (внесудебного) рассмотрения;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сроки рассмотрения жалобы;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результат досудебного (внесудебного) обжалования применительно к каждой процедуре либо инстанции обжалования.</w:t>
      </w:r>
    </w:p>
    <w:p w:rsidR="00D13819" w:rsidRPr="002545B6" w:rsidRDefault="00D13819" w:rsidP="00E63B0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Статья 4. Внесение изменений в административные регламенты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Внесение изменений в административные регламенты осуществляется в случае изменения законодательства Российской Федерации, иных правовых актов, регулирующих предоставление муниципальной услуги, изменения структуры органа, к сфере деятельности которого относится предоставление соответствующей муниципальной услуги, а также по предложениям указанного органа, основанным на результатах анализа практики применения административных регламентов.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2545B6" w:rsidRPr="002545B6" w:rsidRDefault="002545B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B6" w:rsidRPr="002545B6" w:rsidRDefault="002545B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B6" w:rsidRDefault="002545B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B06" w:rsidRDefault="00E63B0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B06" w:rsidRDefault="00E63B0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B06" w:rsidRDefault="00E63B0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B06" w:rsidRDefault="00E63B0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B06" w:rsidRDefault="00E63B0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B06" w:rsidRDefault="00E63B0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B06" w:rsidRDefault="00E63B0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B06" w:rsidRDefault="00E63B0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58B" w:rsidRDefault="0094658B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58B" w:rsidRDefault="0094658B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B06" w:rsidRDefault="00E63B0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19" w:rsidRPr="002545B6" w:rsidRDefault="00D13819" w:rsidP="00E63B06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D13819" w:rsidRPr="002545B6" w:rsidRDefault="00D13819" w:rsidP="00E63B06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63B06" w:rsidRDefault="00D13819" w:rsidP="00E63B06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D13819" w:rsidRPr="002545B6" w:rsidRDefault="00D13819" w:rsidP="00E63B06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13819" w:rsidRPr="002545B6" w:rsidRDefault="00D13819" w:rsidP="00E63B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</w:t>
      </w:r>
    </w:p>
    <w:p w:rsidR="00D13819" w:rsidRDefault="00D13819" w:rsidP="00E63B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ПРОВЕДЕНИЯ ЭКСПЕРТИЗЫ ПРОЕКТОВ АДМИНИСТРАТИВНЫХ РЕГЛАМЕНТОВ В </w:t>
      </w:r>
      <w:proofErr w:type="gramStart"/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АДМИНИСТРАЦИИ  ЦЕЛИННОГОСЕЛЬСКОГО</w:t>
      </w:r>
      <w:proofErr w:type="gramEnd"/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ПОСЕЛЕНИЯ</w:t>
      </w:r>
    </w:p>
    <w:p w:rsidR="00E63B06" w:rsidRPr="002545B6" w:rsidRDefault="00E63B06" w:rsidP="00E63B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19" w:rsidRDefault="00D13819" w:rsidP="002545B6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требования к проведению экспертизы проектов административных регламентов предоставления муниципальных услуг (далее — проекты административных регламентов), разработанных должностными лицами администраци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сельского поселения </w:t>
      </w:r>
      <w:proofErr w:type="spellStart"/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 экспертиза, далее — администрация).</w:t>
      </w:r>
    </w:p>
    <w:p w:rsidR="00E63B06" w:rsidRPr="002545B6" w:rsidRDefault="00E63B06" w:rsidP="00E63B06">
      <w:pPr>
        <w:shd w:val="clear" w:color="auto" w:fill="FFFFFF"/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19" w:rsidRPr="002545B6" w:rsidRDefault="00D13819" w:rsidP="002545B6">
      <w:pPr>
        <w:numPr>
          <w:ilvl w:val="0"/>
          <w:numId w:val="2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проводится уполномоченным органом (должностным лицом) администрации по проведению экспертизы проектов административных регламентов.</w:t>
      </w:r>
    </w:p>
    <w:p w:rsidR="00D13819" w:rsidRPr="002545B6" w:rsidRDefault="00D13819" w:rsidP="002545B6">
      <w:pPr>
        <w:numPr>
          <w:ilvl w:val="0"/>
          <w:numId w:val="2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(должностным лицом) администрации по проведению экспертизы проектов административных регламентов (далее — уполномоченный орган администрации) является орган (должностное лицо), определенный соответствующим правовым актом администрации.</w:t>
      </w:r>
    </w:p>
    <w:p w:rsidR="00D13819" w:rsidRPr="002545B6" w:rsidRDefault="00D13819" w:rsidP="002545B6">
      <w:pPr>
        <w:numPr>
          <w:ilvl w:val="0"/>
          <w:numId w:val="2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Экспертизе проектов административных регламентов, проводимой уполномоченным органом администрации, подлежат все проекты административных регламентов, за исключением проектов административных регламентов, указанных в пункте 5. настоящего Порядка.</w:t>
      </w:r>
    </w:p>
    <w:p w:rsidR="00D13819" w:rsidRPr="002545B6" w:rsidRDefault="00D13819" w:rsidP="002545B6">
      <w:pPr>
        <w:numPr>
          <w:ilvl w:val="0"/>
          <w:numId w:val="2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экспертизе: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проекты административных регламентов, содержащих сведения, составляющие государственную и (или) иную охраняемую законом тайну;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проекты нормативных правовых актов, которыми в утвержденные административные регламенты вносятся изменения, касающиеся наименований органа местного самоуправления, учреждений, иных юридических лиц, наименований их структурных подразделений, должностных лиц, их адресов, местонахождения и телефонов.</w:t>
      </w:r>
    </w:p>
    <w:p w:rsidR="00D13819" w:rsidRPr="002545B6" w:rsidRDefault="00D13819" w:rsidP="002545B6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Предметом экспертизы проектов административных регламентов предоставления муниципальных услуг является оценка соответствия проекта административного регламента предоставления муниципальных услуг требованиям, предъявляемым к нему Федеральным законом от 27.06.2010 года № 210-ФЗ «Об организации предоставления государственных и муниципальных услуг» (далее — Федеральный закон 210-ФЗ) и принятыми в соответствии с ними нормативными правовыми актами, в том числе Порядком разработки и утверждения административных регламентов предоставления муниципальных услуг в сельско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оценка учета результатов независимой экспертизы в проекте административного регламента предоставления муниципальных услуг, в том числе:</w:t>
      </w:r>
    </w:p>
    <w:p w:rsidR="00E63B0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соответствие структуры и содержания проекта административного регламента предоставления муниципальных услуг, в том числе стандарта предоставления муниципальной услуги, требованиям, предъявляемым к ним Федеральным законом № 210-ФЗ и принятыми в соответствии с ним нормативными правовыми актами;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полнота описания в проекте административного регламента предоставления муниципальных услуг порядка и условий предоставления муниципальной услуги, установленных законодательством Российской Федерации и 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оптимизация порядка предоставления муниципальной услуги, в том числе: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упорядочение административных процедур (действий);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устранение избыточных административных процедур (действий);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предоставление муниципальной услуги в электронной форме;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г) соответствие проекта административного регламента предоставления муниципальных услуг правилам юридической техники.</w:t>
      </w:r>
    </w:p>
    <w:p w:rsidR="00D13819" w:rsidRPr="002545B6" w:rsidRDefault="00D13819" w:rsidP="002545B6">
      <w:pPr>
        <w:numPr>
          <w:ilvl w:val="0"/>
          <w:numId w:val="4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экспертизы должностное лицо администрации, разработавшее проект административного регламента, направляет в уполномоченный орган администрации проект административного регламента, прошедший независимую экспертизу, и сводную таблицу замечаний и предложений, изложенных в заключениях по результатам проведения независимой экспертизы.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административного регламента, направляемому на экспертизу, прилагаются проект нормативного правового акта администрации об утверждении административного регламента, блок-схема и пояснительная записка.</w:t>
      </w:r>
    </w:p>
    <w:p w:rsidR="00D13819" w:rsidRPr="002545B6" w:rsidRDefault="00D13819" w:rsidP="002545B6">
      <w:pPr>
        <w:numPr>
          <w:ilvl w:val="0"/>
          <w:numId w:val="5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экспертизы составляет не более 15 рабочих дней, начиная со дня, следующего за днем поступления в уполномоченный орган администрации документов, предусмотренных пунктом 7 настоящего Порядка.</w:t>
      </w:r>
    </w:p>
    <w:p w:rsidR="00D13819" w:rsidRPr="002545B6" w:rsidRDefault="00D13819" w:rsidP="002545B6">
      <w:pPr>
        <w:numPr>
          <w:ilvl w:val="0"/>
          <w:numId w:val="5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экспертизы составляется экспертное заключение, которое направляется должностному лицу администрации, разработавшему проект административного регламента.</w:t>
      </w:r>
    </w:p>
    <w:p w:rsidR="00D13819" w:rsidRPr="002545B6" w:rsidRDefault="00D13819" w:rsidP="00E63B0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Экспертное заключение составляется по форме согласно </w:t>
      </w: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Приложению 1 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 и подписывается руководителем уполномоченного органа администрации.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проекту административного регламента подготавливается отдельное экспертное заключение.</w:t>
      </w:r>
    </w:p>
    <w:p w:rsidR="00D13819" w:rsidRPr="002545B6" w:rsidRDefault="00D13819" w:rsidP="002545B6">
      <w:pPr>
        <w:numPr>
          <w:ilvl w:val="0"/>
          <w:numId w:val="6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содержит обязательные разделы «Общие сведения» и «Выводы по результатам проведения экспертизы».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разделе «Общие сведения» указываются: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проекта административного регламента;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должностное лицо администрации, разработавшее проект административного регламента;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проведения экспертизы.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«Выводы по результатам проведения экспертизы» указываются: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отсутствие или наличие замечаний и (или) предложений по проекту административного регламента. При наличии замечаний и (или) предложений раскрывается их содержание;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рекомендации по дальнейшей работе с проектом административного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D13819" w:rsidRPr="002545B6" w:rsidRDefault="00D13819" w:rsidP="002545B6">
      <w:pPr>
        <w:numPr>
          <w:ilvl w:val="0"/>
          <w:numId w:val="7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рассмотрения замечаний и (или) предложений, изложенных в экспертном заключении, должностное лицо администрации, разработавшее 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административного регламента, дорабатывает проект административного регламента с учетом замечаний и (или) предложений, изложенных в экспертном заключении, либо составляет проект административного регламента без изменений.</w:t>
      </w:r>
    </w:p>
    <w:p w:rsidR="00D13819" w:rsidRPr="002545B6" w:rsidRDefault="00D13819" w:rsidP="002545B6">
      <w:pPr>
        <w:numPr>
          <w:ilvl w:val="0"/>
          <w:numId w:val="7"/>
        </w:numPr>
        <w:shd w:val="clear" w:color="auto" w:fill="FFFFFF"/>
        <w:spacing w:after="24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утверждение административного регламента, обеспечивает учет замечаний и предложений, содержащихся в заключении уполномоченного органа администрации.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Повторного направления доработанного проекта административного регламента в указанный уполномоченный орган не требуется.</w:t>
      </w:r>
    </w:p>
    <w:p w:rsidR="00D13819" w:rsidRPr="002545B6" w:rsidRDefault="00D13819" w:rsidP="002545B6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администрации, разработавшее проект административного регламента, подготавливает сводную таблицу замечаний и предложений, изложенных в экспертном заключении, по форме согласно </w:t>
      </w: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приложению 2 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 В сводной таблице указываются замечания и предложений, а также результаты их рассмотрения.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экспертное заключение не содержит замечаний и предложений, должностное лицо администрации, разработавшее проект административного регламента</w:t>
      </w:r>
    </w:p>
    <w:p w:rsidR="00D13819" w:rsidRPr="002545B6" w:rsidRDefault="00D13819" w:rsidP="00E63B06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D13819" w:rsidRPr="002545B6" w:rsidRDefault="00D13819" w:rsidP="00E63B06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экспертизы</w:t>
      </w:r>
    </w:p>
    <w:p w:rsidR="00D13819" w:rsidRPr="002545B6" w:rsidRDefault="00D13819" w:rsidP="00E63B06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административных регламентов</w:t>
      </w:r>
    </w:p>
    <w:p w:rsidR="00D13819" w:rsidRPr="002545B6" w:rsidRDefault="00D13819" w:rsidP="00E63B06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муниципальных услуг</w:t>
      </w:r>
    </w:p>
    <w:p w:rsidR="00D13819" w:rsidRPr="002545B6" w:rsidRDefault="00D13819" w:rsidP="00E63B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  сельского</w:t>
      </w:r>
      <w:proofErr w:type="gram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(Форма)</w:t>
      </w:r>
    </w:p>
    <w:p w:rsidR="00D13819" w:rsidRPr="002545B6" w:rsidRDefault="00D13819" w:rsidP="00E63B06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Default="00D13819" w:rsidP="00E63B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ЭКСПЕРТНОЕ ЗАКЛЮЧЕНИЕ НА ПРОЕКТ АДМИНИСТРАТИВНОГО РЕГЛАМЕНТА</w:t>
      </w:r>
    </w:p>
    <w:p w:rsidR="00E63B06" w:rsidRPr="002545B6" w:rsidRDefault="00E63B06" w:rsidP="00E63B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19" w:rsidRPr="002545B6" w:rsidRDefault="00D13819" w:rsidP="002545B6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сведения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экспертное заключение дано на проект административного регламента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13819" w:rsidRDefault="00D13819" w:rsidP="00E63B06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проекта административного регламента)</w:t>
      </w:r>
    </w:p>
    <w:p w:rsidR="00E63B06" w:rsidRDefault="00E63B06" w:rsidP="00E63B06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B06" w:rsidRPr="00E63B06" w:rsidRDefault="00E63B06" w:rsidP="00E63B06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Проект административного регламента разработан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13819" w:rsidRPr="00E63B0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63B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подразделения, должностное лицо администрации)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Дата проведения экспертизы «__» ___________ 20 __ года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Выводы по результатам проведенной экспертизы: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Замечания и (или) предложения по результатам проведенной экспертизы.</w:t>
      </w:r>
    </w:p>
    <w:p w:rsidR="00D13819" w:rsidRPr="002545B6" w:rsidRDefault="00D13819" w:rsidP="002545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Первый вариант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экспертизы имеются замечания и (или) предложения по проекту административного регламента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13819" w:rsidRPr="00E63B06" w:rsidRDefault="00E63B06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3819" w:rsidRPr="00E63B0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(раскрывается содержание замечаний и (или) предложений по проекту административного регламента)</w:t>
      </w:r>
    </w:p>
    <w:p w:rsidR="00D13819" w:rsidRPr="002545B6" w:rsidRDefault="00D13819" w:rsidP="002545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Второй вариант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экспертизы замечания и (или) предложения по проекту административного регламента отсутствуют.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 результатам проведенной экспертизы проект административного регламента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</w:t>
      </w:r>
      <w:r w:rsidR="00E63B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13819" w:rsidRPr="00E63B0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(рекомендуется к доработке в соответствии с указанными замечаниями и (или) предложениями, рекомендуется к принятию, не рекомендуется к принятию — нужное указать)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уполномоченного органа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 администрации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19" w:rsidRPr="002545B6" w:rsidRDefault="00D13819" w:rsidP="002545B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265D5" w:rsidRPr="002545B6" w:rsidRDefault="00D2641B" w:rsidP="0025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65D5" w:rsidRPr="0025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498"/>
    <w:multiLevelType w:val="multilevel"/>
    <w:tmpl w:val="D58E37B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6258E"/>
    <w:multiLevelType w:val="multilevel"/>
    <w:tmpl w:val="C0D66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15975"/>
    <w:multiLevelType w:val="multilevel"/>
    <w:tmpl w:val="45A0A1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B1E0E"/>
    <w:multiLevelType w:val="multilevel"/>
    <w:tmpl w:val="68E0AF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F7D13"/>
    <w:multiLevelType w:val="multilevel"/>
    <w:tmpl w:val="420C1C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76D7D"/>
    <w:multiLevelType w:val="multilevel"/>
    <w:tmpl w:val="2D602A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26AA4"/>
    <w:multiLevelType w:val="multilevel"/>
    <w:tmpl w:val="DD9EAE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10AB3"/>
    <w:multiLevelType w:val="multilevel"/>
    <w:tmpl w:val="3816F9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648F4"/>
    <w:multiLevelType w:val="multilevel"/>
    <w:tmpl w:val="1248A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03BA7"/>
    <w:multiLevelType w:val="multilevel"/>
    <w:tmpl w:val="9166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22"/>
    <w:rsid w:val="002545B6"/>
    <w:rsid w:val="00286AB7"/>
    <w:rsid w:val="004776C6"/>
    <w:rsid w:val="004B5F8F"/>
    <w:rsid w:val="005571C6"/>
    <w:rsid w:val="00576560"/>
    <w:rsid w:val="00761645"/>
    <w:rsid w:val="007A59C9"/>
    <w:rsid w:val="00826379"/>
    <w:rsid w:val="008A3522"/>
    <w:rsid w:val="00905B3F"/>
    <w:rsid w:val="0094658B"/>
    <w:rsid w:val="00B76A87"/>
    <w:rsid w:val="00BF0262"/>
    <w:rsid w:val="00D13819"/>
    <w:rsid w:val="00D2641B"/>
    <w:rsid w:val="00D472DB"/>
    <w:rsid w:val="00D90D7C"/>
    <w:rsid w:val="00E6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EA952-6005-4552-90D6-3AE5F443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26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472DB"/>
    <w:rPr>
      <w:color w:val="0563C1" w:themeColor="hyperlink"/>
      <w:u w:val="single"/>
    </w:rPr>
  </w:style>
  <w:style w:type="paragraph" w:styleId="a6">
    <w:name w:val="Normal (Web)"/>
    <w:basedOn w:val="a"/>
    <w:rsid w:val="0047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4013</Words>
  <Characters>22879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12</cp:revision>
  <cp:lastPrinted>2018-04-24T04:04:00Z</cp:lastPrinted>
  <dcterms:created xsi:type="dcterms:W3CDTF">2018-04-18T11:13:00Z</dcterms:created>
  <dcterms:modified xsi:type="dcterms:W3CDTF">2018-04-24T04:07:00Z</dcterms:modified>
</cp:coreProperties>
</file>