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957120" wp14:editId="1221AEB9">
            <wp:simplePos x="0" y="0"/>
            <wp:positionH relativeFrom="column">
              <wp:posOffset>2642235</wp:posOffset>
            </wp:positionH>
            <wp:positionV relativeFrom="paragraph">
              <wp:posOffset>18415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5150F5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Волжский</w: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5150F5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Лопатино</w:t>
      </w:r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proofErr w:type="gramStart"/>
      <w:r w:rsidRPr="005150F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второго  созыва</w:t>
      </w:r>
      <w:proofErr w:type="gramEnd"/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proofErr w:type="gramEnd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с. </w:t>
      </w:r>
      <w:proofErr w:type="spell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Собрания Представителей сельского поселения </w:t>
      </w:r>
      <w:proofErr w:type="spellStart"/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</w:t>
      </w:r>
      <w:proofErr w:type="gramStart"/>
      <w:r w:rsidRPr="00062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proofErr w:type="gramEnd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Положения о благоустройстве </w:t>
      </w:r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 сельского</w:t>
      </w:r>
      <w:proofErr w:type="gramEnd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D40055" w:rsidRPr="005150F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</w:t>
      </w:r>
      <w:proofErr w:type="gramStart"/>
      <w:r w:rsidRPr="005150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30.11.2018г. № 94</w:t>
      </w: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055" w:rsidRDefault="00D40055" w:rsidP="00D400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055" w:rsidRPr="001D0BD5" w:rsidRDefault="00775A6C" w:rsidP="00D4005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</w:t>
      </w:r>
      <w:r w:rsidR="00D40055"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Федеральным законом N 131-ФЗ от 06.10.2003 "Об общих принципах организации местного самоуправления в Российской Федерации",</w:t>
      </w:r>
      <w:r w:rsidR="00D4005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решением Собрания Представителей сельского поселения </w:t>
      </w:r>
      <w:proofErr w:type="spellStart"/>
      <w:r w:rsidR="00D40055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="00D40055" w:rsidRPr="001D0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D40055" w:rsidRPr="00435E9E" w:rsidRDefault="00D40055" w:rsidP="00D40055">
      <w:pPr>
        <w:spacing w:after="0" w:line="240" w:lineRule="auto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proofErr w:type="gramStart"/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>30  ноября</w:t>
      </w:r>
      <w:proofErr w:type="gramEnd"/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2017 года №  94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Об утверждении  Правил благоустройства сельского поселения </w:t>
      </w:r>
      <w:proofErr w:type="spellStart"/>
      <w:r w:rsidRPr="001D0BD5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Волжский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Уставом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Собрание представителей сельского поселения </w:t>
      </w:r>
      <w:proofErr w:type="spellStart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>Лопатино</w:t>
      </w:r>
      <w:proofErr w:type="spellEnd"/>
      <w:r w:rsidRPr="00435E9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Волжский Самарской области </w:t>
      </w:r>
    </w:p>
    <w:p w:rsidR="00D40055" w:rsidRPr="00435E9E" w:rsidRDefault="00D40055" w:rsidP="00D4005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40055" w:rsidRPr="00435E9E" w:rsidRDefault="00D40055" w:rsidP="00D4005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435E9E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РЕШИЛО:</w:t>
      </w:r>
    </w:p>
    <w:p w:rsidR="00D40055" w:rsidRPr="00435E9E" w:rsidRDefault="00D40055" w:rsidP="00D40055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D40055" w:rsidRDefault="00D40055" w:rsidP="00D40055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proofErr w:type="gramStart"/>
      <w:r w:rsidRPr="00846FDF">
        <w:rPr>
          <w:rFonts w:ascii="Times New Roman" w:eastAsia="Arial" w:hAnsi="Times New Roman" w:cs="Times New Roman"/>
          <w:sz w:val="28"/>
          <w:szCs w:val="28"/>
          <w:lang w:eastAsia="ar-SA"/>
        </w:rPr>
        <w:t>Внести  в</w:t>
      </w:r>
      <w:proofErr w:type="gramEnd"/>
      <w:r w:rsidRPr="00846FD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Решение Собрания Представителей сельского поселения от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1D0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 ноября  2017 года №  94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Об утверждении  Правил благоустройства сельского поселения </w:t>
      </w:r>
      <w:proofErr w:type="spellStart"/>
      <w:r w:rsidRPr="001D0BD5">
        <w:rPr>
          <w:rFonts w:ascii="Times New Roman" w:eastAsia="Calibri" w:hAnsi="Times New Roman" w:cs="Times New Roman"/>
          <w:sz w:val="28"/>
          <w:szCs w:val="28"/>
        </w:rPr>
        <w:t>Лопатино</w:t>
      </w:r>
      <w:proofErr w:type="spellEnd"/>
      <w:r w:rsidRPr="001D0BD5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 Волжский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46FD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следующее изменения:</w:t>
      </w:r>
    </w:p>
    <w:p w:rsidR="00775A6C" w:rsidRDefault="00775A6C" w:rsidP="00775A6C">
      <w:pPr>
        <w:pStyle w:val="a3"/>
        <w:numPr>
          <w:ilvl w:val="1"/>
          <w:numId w:val="1"/>
        </w:numPr>
        <w:suppressAutoHyphens/>
        <w:autoSpaceDE w:val="0"/>
        <w:spacing w:after="0" w:line="240" w:lineRule="auto"/>
        <w:ind w:left="993" w:hanging="93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по всему </w:t>
      </w: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тексту  заменить</w:t>
      </w:r>
      <w:proofErr w:type="gramEnd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понятие « благоустройство  территории</w:t>
      </w:r>
      <w:bookmarkStart w:id="0" w:name="_GoBack"/>
      <w:bookmarkEnd w:id="0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 на понятие « правил благоустройства территории муниципального образования»</w:t>
      </w:r>
    </w:p>
    <w:p w:rsidR="00D40055" w:rsidRDefault="00D40055" w:rsidP="00775A6C">
      <w:pPr>
        <w:pStyle w:val="a3"/>
        <w:numPr>
          <w:ilvl w:val="1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>добавить пункты 183,1,2,3,4,5,6,7 следующего содержания:</w:t>
      </w:r>
    </w:p>
    <w:p w:rsidR="00D40055" w:rsidRPr="00AC7E22" w:rsidRDefault="00D40055" w:rsidP="00D40055">
      <w:p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 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183.1</w:t>
      </w:r>
      <w:proofErr w:type="gramEnd"/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Владельцам животных необходимо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                                                                                                                           183.2. Не допускается содержание домашних животных на балконах, лоджиях, в местах общего пользования многоквартирных жилых домов.                  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.3. Запрещено передвижение сельскохозяйственных животных на территории поселения без сопровождающих лиц.  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 Выпас сельскохозяйственных животных осуществлять на специально отведенных администрацией поселения местах выпаса под наблюдением владельца или уполномоченного им лица.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.5. Необходимо осуществлять отлов собак и кошек, независимо от породы и назначения (в том числе и имеющие ошейник с номерным знаком), находящиеся на улицах или в иных общественных местах без сопровождающего лица.                                             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.6. Отлов бродячих животных осуществлять путем заключения договора со специализированной организацией в пределах средств, предусмотренных в бюджете поселения на эти цели.                                                                                                         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.7. Порядок содержания домашних животных на территории поселения устанавливается решением представительного органа поселения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C7E2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D40055" w:rsidRDefault="00D40055" w:rsidP="00D40055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Опубликовать настоящее Решение в средствах массовой информации </w:t>
      </w:r>
      <w:proofErr w:type="gram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( газета</w:t>
      </w:r>
      <w:proofErr w:type="gramEnd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« Волжская новь)  и на официальном сайте администрации сельского поселения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Лопатино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Интернете.</w:t>
      </w:r>
    </w:p>
    <w:p w:rsidR="00D40055" w:rsidRDefault="00D40055" w:rsidP="00D40055">
      <w:pPr>
        <w:pStyle w:val="a3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Решение вступает в силу с момента подписания данного нормативного акта.</w:t>
      </w: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40055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Самарской области                                                        В. Л. Жуков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D40055" w:rsidRPr="00E21B21" w:rsidRDefault="00D40055" w:rsidP="00D4005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    </w:t>
      </w:r>
      <w:proofErr w:type="spellStart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А.И.Андреянов</w:t>
      </w:r>
      <w:proofErr w:type="spellEnd"/>
      <w:r w:rsidRPr="00E21B21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9265D5" w:rsidRDefault="00775A6C"/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5B0B"/>
    <w:multiLevelType w:val="multilevel"/>
    <w:tmpl w:val="59A20E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25"/>
    <w:rsid w:val="00576560"/>
    <w:rsid w:val="00665D25"/>
    <w:rsid w:val="00775A6C"/>
    <w:rsid w:val="00905B3F"/>
    <w:rsid w:val="00D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125AD-805A-4B3B-822D-EAF2C1B8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2018-06-01T10:13:00Z</dcterms:created>
  <dcterms:modified xsi:type="dcterms:W3CDTF">2018-08-10T03:11:00Z</dcterms:modified>
</cp:coreProperties>
</file>