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4D" w:rsidRDefault="0007634D" w:rsidP="0007634D">
      <w:pPr>
        <w:spacing w:line="252" w:lineRule="auto"/>
      </w:pPr>
      <w:r>
        <w:rPr>
          <w:noProof/>
          <w:lang w:eastAsia="ru-RU"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518C344" wp14:editId="4207BFAD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7634D" w:rsidRPr="00876CE5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7634D" w:rsidRPr="00876CE5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34D" w:rsidRDefault="0007634D" w:rsidP="0007634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F223C7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23C7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F223C7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 15</w:t>
      </w:r>
      <w:r w:rsidR="00F223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07634D" w:rsidRDefault="0007634D" w:rsidP="00076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34D" w:rsidRDefault="0007634D" w:rsidP="0007634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7634D" w:rsidRPr="0007634D" w:rsidRDefault="0007634D" w:rsidP="0007634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7634D" w:rsidRDefault="0007634D" w:rsidP="0007634D">
      <w:pPr>
        <w:spacing w:after="20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  <w:r w:rsidRPr="0007634D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 от </w:t>
      </w:r>
      <w:r>
        <w:rPr>
          <w:rFonts w:ascii="Times New Roman" w:eastAsia="MS Mincho" w:hAnsi="Times New Roman"/>
          <w:sz w:val="28"/>
          <w:szCs w:val="28"/>
          <w:lang w:eastAsia="ru-RU"/>
        </w:rPr>
        <w:t>24 января 2019года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07634D" w:rsidRPr="0007634D" w:rsidRDefault="0007634D" w:rsidP="0007634D">
      <w:pPr>
        <w:spacing w:after="200" w:line="360" w:lineRule="auto"/>
        <w:ind w:firstLine="709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РЕШИЛО:</w:t>
      </w:r>
    </w:p>
    <w:p w:rsidR="0007634D" w:rsidRPr="0007634D" w:rsidRDefault="0007634D" w:rsidP="0007634D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1. Внести изменения в Карту градостроительного зонирования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области, входящую в состав Правил землепользования и застройки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07634D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области, утвержденных решением Собрания представителей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lastRenderedPageBreak/>
        <w:t>Лопатино</w:t>
      </w:r>
      <w:proofErr w:type="spellEnd"/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от 25.12.2013 № 112, согласно </w:t>
      </w:r>
      <w:proofErr w:type="gram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приложению</w:t>
      </w:r>
      <w:proofErr w:type="gramEnd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к настоящему решению.</w:t>
      </w:r>
    </w:p>
    <w:p w:rsidR="0007634D" w:rsidRPr="0007634D" w:rsidRDefault="0007634D" w:rsidP="0007634D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07634D">
        <w:rPr>
          <w:rFonts w:ascii="Times New Roman" w:eastAsia="MS Mincho" w:hAnsi="Times New Roman"/>
          <w:sz w:val="28"/>
          <w:szCs w:val="24"/>
          <w:u w:color="FFFFFF"/>
          <w:lang w:eastAsia="ru-RU"/>
        </w:rPr>
        <w:t>2. Официально опубликовать настоящее решение в газете «Волжская новь» в течение десяти дней со дня его принятия.</w:t>
      </w:r>
    </w:p>
    <w:p w:rsidR="0007634D" w:rsidRPr="0007634D" w:rsidRDefault="0007634D" w:rsidP="0007634D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07634D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07634D" w:rsidRPr="0007634D" w:rsidRDefault="0007634D" w:rsidP="0007634D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07634D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</w:t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  В.Л. Жуков</w:t>
      </w: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07634D" w:rsidRPr="0007634D" w:rsidRDefault="0007634D" w:rsidP="0007634D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07634D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07634D" w:rsidRPr="0007634D" w:rsidRDefault="0007634D" w:rsidP="0007634D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А.И. </w:t>
      </w:r>
      <w:proofErr w:type="spellStart"/>
      <w:r w:rsidRPr="0007634D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ru-RU"/>
        </w:rPr>
        <w:sectPr w:rsidR="0007634D" w:rsidRPr="0007634D" w:rsidSect="00BD05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</w:t>
      </w:r>
      <w:proofErr w:type="gramStart"/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от  </w:t>
      </w:r>
      <w:r>
        <w:rPr>
          <w:rFonts w:ascii="Times New Roman" w:eastAsia="MS Mincho" w:hAnsi="Times New Roman"/>
          <w:sz w:val="28"/>
          <w:szCs w:val="26"/>
          <w:lang w:eastAsia="ru-RU"/>
        </w:rPr>
        <w:t>_</w:t>
      </w:r>
      <w:proofErr w:type="gramEnd"/>
      <w:r>
        <w:rPr>
          <w:rFonts w:ascii="Times New Roman" w:eastAsia="MS Mincho" w:hAnsi="Times New Roman"/>
          <w:sz w:val="28"/>
          <w:szCs w:val="26"/>
          <w:lang w:eastAsia="ru-RU"/>
        </w:rPr>
        <w:t>_____</w:t>
      </w:r>
      <w:r w:rsidRPr="0007634D">
        <w:rPr>
          <w:rFonts w:ascii="Times New Roman" w:eastAsia="MS Mincho" w:hAnsi="Times New Roman"/>
          <w:sz w:val="28"/>
          <w:szCs w:val="26"/>
          <w:lang w:eastAsia="ru-RU"/>
        </w:rPr>
        <w:t>№ ______</w:t>
      </w:r>
    </w:p>
    <w:p w:rsidR="0007634D" w:rsidRPr="0007634D" w:rsidRDefault="0007634D" w:rsidP="0007634D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before="240"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>Изменения</w:t>
      </w: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07634D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07634D">
        <w:rPr>
          <w:rFonts w:ascii="Times New Roman" w:eastAsia="MS Mincho" w:hAnsi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Карта градостроительного зонирования поселка Придорожный </w:t>
      </w:r>
      <w:r w:rsidRPr="0007634D">
        <w:rPr>
          <w:rFonts w:ascii="Times New Roman" w:eastAsia="MS Mincho" w:hAnsi="Times New Roman"/>
          <w:sz w:val="28"/>
          <w:szCs w:val="26"/>
          <w:lang w:eastAsia="ru-RU"/>
        </w:rPr>
        <w:br/>
        <w:t>(фрагмент)</w:t>
      </w: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noProof/>
          <w:sz w:val="28"/>
          <w:szCs w:val="26"/>
          <w:lang w:eastAsia="ru-RU"/>
        </w:rPr>
        <w:drawing>
          <wp:inline distT="0" distB="0" distL="0" distR="0" wp14:anchorId="3E496E48" wp14:editId="22189A99">
            <wp:extent cx="5406602" cy="3905250"/>
            <wp:effectExtent l="0" t="0" r="0" b="0"/>
            <wp:docPr id="2" name="Рисунок 2" descr="C:\Users\Lopatin_IV\Desktop\На печать участки Лопатин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patin_IV\Desktop\На печать участки Лопатин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602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 xml:space="preserve">Карта градостроительного зонирования поселка Придорожный </w:t>
      </w:r>
      <w:r w:rsidRPr="0007634D">
        <w:rPr>
          <w:rFonts w:ascii="Times New Roman" w:eastAsia="MS Mincho" w:hAnsi="Times New Roman"/>
          <w:sz w:val="28"/>
          <w:szCs w:val="26"/>
          <w:lang w:eastAsia="ru-RU"/>
        </w:rPr>
        <w:br/>
        <w:t>(фрагмент в редакции изменений)</w:t>
      </w:r>
    </w:p>
    <w:p w:rsidR="0007634D" w:rsidRPr="0007634D" w:rsidRDefault="0007634D" w:rsidP="0007634D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noProof/>
          <w:sz w:val="28"/>
          <w:szCs w:val="26"/>
          <w:lang w:eastAsia="ru-RU"/>
        </w:rPr>
        <w:drawing>
          <wp:inline distT="0" distB="0" distL="0" distR="0" wp14:anchorId="24EF9C47" wp14:editId="174B0837">
            <wp:extent cx="5514975" cy="3939268"/>
            <wp:effectExtent l="0" t="0" r="0" b="0"/>
            <wp:docPr id="3" name="Рисунок 3" descr="C:\Users\Lopatin_IV\Desktop\На печать участки Лопатин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patin_IV\Desktop\На печать участки Лопатино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93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  <w:r w:rsidRPr="0007634D">
        <w:rPr>
          <w:rFonts w:ascii="Times New Roman" w:eastAsia="MS Mincho" w:hAnsi="Times New Roman"/>
          <w:sz w:val="28"/>
          <w:szCs w:val="26"/>
          <w:lang w:eastAsia="ru-RU"/>
        </w:rPr>
        <w:t>Изменения:</w:t>
      </w:r>
    </w:p>
    <w:p w:rsidR="0007634D" w:rsidRPr="0007634D" w:rsidRDefault="0007634D" w:rsidP="0007634D">
      <w:pPr>
        <w:spacing w:after="0" w:line="360" w:lineRule="auto"/>
        <w:ind w:left="851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07634D" w:rsidRPr="0007634D" w:rsidRDefault="0007634D" w:rsidP="0007634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7634D">
        <w:rPr>
          <w:rFonts w:ascii="Times New Roman" w:eastAsia="MS Mincho" w:hAnsi="Times New Roman"/>
          <w:sz w:val="28"/>
          <w:szCs w:val="28"/>
          <w:lang w:eastAsia="ru-RU"/>
        </w:rPr>
        <w:t xml:space="preserve">Изменение градостроительного зонирования территории общей площадью 323,5 га, расположенной в границах земельных участков с кадастровыми номерами 63:17:0601001:198, 63:17:0601001:193, 63:17:0601001:255, 63:17:0601001:259, 63:17:0601001:195, 63:17:0601001:196, 63:17:0601001:188, 63:17:0601001:185, 63:17:0601001:241, 63:17:0601001:189, 63:17:0601001:184, 63:17:0601001:190, 63:17:0601001:186, 63:17:0601001:183, 63:17:0601001:240, 63:17:0601001:239, 63:17:0601001:244, 63:17:0601001:227, 63:17:0601001:225, 63:17:0601001:254, 63:17:0601001:237, 63:17:0601001:265, 63:17:0601001:238, 63:17:0601001:263, 63:17:0601001:264, 63:17:0601001:256, 63:17:0601001:262, 63:17:0601001:260, 63:17:0601001:261, 63:17:0601001:257, 63:17:0601001:258, 63:17:0601001:192, 63:17:0601001:199, 63:17:0601001:268, </w:t>
      </w:r>
      <w:r w:rsidRPr="0007634D">
        <w:rPr>
          <w:rFonts w:ascii="Times New Roman" w:eastAsia="MS Mincho" w:hAnsi="Times New Roman"/>
          <w:sz w:val="28"/>
          <w:szCs w:val="28"/>
          <w:lang w:eastAsia="ru-RU"/>
        </w:rPr>
        <w:lastRenderedPageBreak/>
        <w:t>63:17:0601001:270, 63:17:0601001:269, 63:17:0601001:236, 63:17:0601001:187, 63:17:0601001:228, 63:17:0601001:217, 63:17:0601001:207, 63:17:0601001:206, 63:17:0601001:200, 63:17:0601001:247, 63:17:0601001:285, 63:17:0601001:218, 63:17:0601001:281, 63:17:0601001:280, 63:17:0601001:279, 63:17:0601001:278, 63:17:0601001:208, 63:17:0601001:272, 63:17:0601001:205, 63:17:0601001:292, 63:17:0601001:211, 63:17:0601001:271, 63:17:0601001:282, 63:17:0601001:234, 63:17:0601001:181, 63:17:0601001:194, 63:17:0601001:226, 63:17:0601001:220, 63:17:0601001:216, 63:17:0601001:209, 63:17:0601001:204, 63:17:0601001:219, 63:17:0601001:284, 63:17:0601001:221, 63:17:0601001:283, 63:17:0601001:224, 63:17:0601001:222, 63:17:0601001:251, 63:17:0601001:253, 63:17:0601001:248, 63:17:0601001:252, 63:17:0601001:277, 63:17:0601001:210, 63:17:0601001:273, 63:17:0601001:203, 63:17:0601001:291, 63:17:0601001:290, 63:17:0601001:223, 63:17:0601001:286, 63:17:0601001:229, 63:17:0601001:287, 63:17:0601001:243, 63:17:0601001:246, 63:17:0601001:215, 63:17:0601001:212, 63:17:0601001:202, 63:17:0601001:230, 63:17:0601001:250, 63:17:0601001:276, 63:17:0601001:275, 63:17:0601001:213, 63:17:0601001:274, 63:17:0601001:201, 63:17:0601001:289, 63:17:0601001:231, 63:17:0601001:288, 63:17:0601001:266, 63:17:0601001:249, 63:17:0601001:214, 63:17:0601001:233, 63:17:0601001:232, 63:17:0601001:267, 63:17:0601001:235, 63:17:0601001:180, 63:17:0601001:191, 63:17:0601001:298, 63:17:0601001:297, 63:17:0601001:296, 63:17:0601001:295, 63:17:0601001:294, 63:17:0601001:293, 63:17:0601001:182, 63:17:0601001:245, 63:17:0601001:242, 63:17:0601001:197 с территориальной зоны «Ж8 Зона комплексной застройки» на территориальную зону Ж9 «Зона «Южный город».</w:t>
      </w:r>
    </w:p>
    <w:p w:rsidR="0007634D" w:rsidRPr="0007634D" w:rsidRDefault="0007634D" w:rsidP="0007634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07634D" w:rsidRPr="0007634D" w:rsidRDefault="0007634D" w:rsidP="0007634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07634D" w:rsidRPr="0007634D" w:rsidRDefault="0007634D" w:rsidP="0007634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07634D" w:rsidRPr="0007634D" w:rsidRDefault="0007634D" w:rsidP="0007634D">
      <w:pPr>
        <w:spacing w:line="259" w:lineRule="auto"/>
        <w:rPr>
          <w:rFonts w:asciiTheme="minorHAnsi" w:eastAsiaTheme="minorHAnsi" w:hAnsiTheme="minorHAnsi" w:cstheme="minorBidi"/>
        </w:rPr>
      </w:pPr>
    </w:p>
    <w:p w:rsidR="009265D5" w:rsidRDefault="00F223C7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BE"/>
    <w:rsid w:val="0007634D"/>
    <w:rsid w:val="00576560"/>
    <w:rsid w:val="008624BE"/>
    <w:rsid w:val="00905B3F"/>
    <w:rsid w:val="00F2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0C353-84E0-4D0A-A56C-CF2B04E1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2019-01-24T05:43:00Z</dcterms:created>
  <dcterms:modified xsi:type="dcterms:W3CDTF">2019-01-30T10:32:00Z</dcterms:modified>
</cp:coreProperties>
</file>