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CC" w:rsidRDefault="000968CC" w:rsidP="000968CC">
      <w:r>
        <w:rPr>
          <w:noProof/>
          <w:lang w:eastAsia="ru-RU"/>
        </w:rPr>
        <w:t xml:space="preserve">                  </w:t>
      </w:r>
      <w:r w:rsidRPr="00A20070">
        <w:rPr>
          <w:i/>
          <w:noProof/>
          <w:lang w:eastAsia="ru-RU"/>
        </w:rPr>
        <w:t xml:space="preserve">  </w:t>
      </w:r>
      <w:r>
        <w:rPr>
          <w:noProof/>
          <w:lang w:eastAsia="ru-RU"/>
        </w:rPr>
        <w:t xml:space="preserve">                                                       </w:t>
      </w:r>
      <w:r>
        <w:rPr>
          <w:noProof/>
          <w:lang w:eastAsia="ru-RU"/>
        </w:rPr>
        <w:drawing>
          <wp:inline distT="0" distB="0" distL="0" distR="0" wp14:anchorId="66566E74" wp14:editId="1CD837D4">
            <wp:extent cx="685800" cy="8001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68CC" w:rsidRDefault="000968CC" w:rsidP="000968C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0968CC" w:rsidRDefault="000968CC" w:rsidP="000968C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0968CC" w:rsidRDefault="000968CC" w:rsidP="000968C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0968CC" w:rsidRDefault="000968CC" w:rsidP="000968C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0968CC" w:rsidRDefault="000968CC" w:rsidP="000968C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16"/>
          <w:szCs w:val="16"/>
          <w:lang w:eastAsia="ru-RU"/>
        </w:rPr>
      </w:pPr>
    </w:p>
    <w:p w:rsidR="000968CC" w:rsidRDefault="000968CC" w:rsidP="000968C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0968CC" w:rsidRDefault="000968CC" w:rsidP="000968C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968CC" w:rsidRDefault="000968CC" w:rsidP="000968C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0968CC" w:rsidRDefault="000968CC" w:rsidP="000968C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68CC" w:rsidRDefault="000968CC" w:rsidP="000968CC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 08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февраля  2019 года          №  163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0968CC" w:rsidRDefault="000968CC" w:rsidP="00096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68CC" w:rsidRDefault="000968CC" w:rsidP="000968CC"/>
    <w:p w:rsidR="009E758F" w:rsidRPr="009E758F" w:rsidRDefault="009E758F" w:rsidP="009E758F">
      <w:pPr>
        <w:spacing w:after="20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 Правила благоустройства территории </w:t>
      </w:r>
      <w:proofErr w:type="gramStart"/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сельского  поселения</w:t>
      </w:r>
      <w:proofErr w:type="gramEnd"/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="00422F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Лопатино</w:t>
      </w:r>
      <w:proofErr w:type="spellEnd"/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утвержденные решением  Собрания представителей  сельского поселения </w:t>
      </w:r>
      <w:proofErr w:type="spellStart"/>
      <w:r w:rsidR="00422F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Лопатино</w:t>
      </w:r>
      <w:proofErr w:type="spellEnd"/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от</w:t>
      </w:r>
      <w:r w:rsidR="00422F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23.10</w:t>
      </w: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.2017 г.</w:t>
      </w:r>
      <w:r w:rsidR="00422F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422F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94</w:t>
      </w: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 (в редакции решения от </w:t>
      </w:r>
      <w:r w:rsidR="002744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28</w:t>
      </w: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.0</w:t>
      </w:r>
      <w:r w:rsidR="002744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.2018 г. № </w:t>
      </w:r>
      <w:r w:rsidR="002744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120</w:t>
      </w: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9E758F" w:rsidRPr="009E758F" w:rsidRDefault="009E758F" w:rsidP="009E758F">
      <w:pPr>
        <w:spacing w:after="20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Законом Самарской области «О порядке определения границ прилегающих территорий для целей благоустройства в Самарской области» от 13.06.2018г. № 48-ГД (вступившим в силу 28.06.2018г.), руководствуясь Уставом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Волжский Самарской области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Собрание </w:t>
      </w:r>
      <w:proofErr w:type="gramStart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представителей  сельского</w:t>
      </w:r>
      <w:proofErr w:type="gramEnd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поселении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Волжский </w:t>
      </w: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9E758F" w:rsidRPr="009E758F" w:rsidRDefault="009E758F" w:rsidP="009E758F">
      <w:pPr>
        <w:spacing w:after="20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РЕШИЛО:</w:t>
      </w:r>
    </w:p>
    <w:p w:rsidR="009E758F" w:rsidRPr="009E758F" w:rsidRDefault="009E758F" w:rsidP="009E758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Правила благоустройства территории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Волжский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Самарской области, утвержденные решением Собрания представителей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Волжский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Самарской области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23.10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.2017 г.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94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 редакции решения от 2</w:t>
      </w:r>
      <w:r w:rsidR="002744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8.05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.2018г. № 1</w:t>
      </w:r>
      <w:r w:rsidR="002744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(далее – Правила) следующие изменения:</w:t>
      </w:r>
    </w:p>
    <w:p w:rsidR="009E758F" w:rsidRPr="002744F6" w:rsidRDefault="009E758F" w:rsidP="002744F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744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Главы </w:t>
      </w:r>
      <w:r w:rsidR="002744F6" w:rsidRPr="002744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2744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Pr="002744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«Основные понятия»</w:t>
      </w:r>
      <w:r w:rsidR="002744F6" w:rsidRPr="002744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744F6" w:rsidRPr="002744F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пункта 6</w:t>
      </w:r>
      <w:r w:rsidR="002744F6" w:rsidRPr="002744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744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дополнить понятиями и </w:t>
      </w:r>
      <w:r w:rsidRPr="002744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терминами следующего содержания: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карта-схема прилегающей территории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документ,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местные условия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природно-климатические, географические, социально-экономические и иные особенности муниципального образования;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нестационарные объекты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временные сооружения,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нестационарные торговые объекты и нестационарные объекты предоставления населению возмездных услуг;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объекты благоустройства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территории различного функционального назначения, на которых осуществляется деятельность по благоустройству, в том числе: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и дачных некоммерческих объединений граждан);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2)элементы</w:t>
      </w:r>
      <w:proofErr w:type="gramEnd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дворовые территории;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детские и спортивные площадки;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площадки для выгула животных;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 парковки (парковочные места);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7) парки, скверы, иные зеленые зоны;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8) технические и санитарно-защитные зоны;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ограждающие устройства - ворота, калитки, шлагбаумы, в том числе автоматические, и декоративные ограждения (заборы);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прилегающая территория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 в соответствии с порядком, установленным Законом Самарской области</w:t>
      </w:r>
      <w:r w:rsidR="00AC75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порядке определения границ прилегающих территорий для целей благоустройства в Самарской области» от 13.06.2018г. № 48-ГД (далее - Закона Самарской области);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уполномоченные лица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уполномоченный орган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– Администрация сельского поселения </w:t>
      </w:r>
      <w:proofErr w:type="spellStart"/>
      <w:r w:rsidR="00AC75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AC75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Волжского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Самарской области (далее – Администрация сельского поселения </w:t>
      </w:r>
      <w:proofErr w:type="spellStart"/>
      <w:r w:rsidR="00AC75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определенный настоящими Правилами в целях разработки, планирования и систематизации мероприятий по благоустройству, проведения мониторинга и контроля за благоустройством на территории сельского поселения </w:t>
      </w:r>
      <w:proofErr w:type="spellStart"/>
      <w:r w:rsidR="00AC75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элементы благоустройства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</w:t>
      </w:r>
      <w:r w:rsidR="002744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 благоустройства территории.».</w:t>
      </w:r>
    </w:p>
    <w:p w:rsidR="009E758F" w:rsidRPr="009E758F" w:rsidRDefault="002744F6" w:rsidP="002744F6">
      <w:pPr>
        <w:pStyle w:val="a3"/>
        <w:tabs>
          <w:tab w:val="num" w:pos="720"/>
          <w:tab w:val="num" w:pos="1440"/>
        </w:tabs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2. </w:t>
      </w:r>
      <w:r w:rsidR="009E758F"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744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Главу </w:t>
      </w:r>
      <w:proofErr w:type="gramStart"/>
      <w:r w:rsidRPr="002744F6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</w:t>
      </w:r>
      <w:r w:rsidRPr="002744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E758F"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9E758F"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gramEnd"/>
      <w:r w:rsidR="009E758F"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Элементы благоустройства территории» </w:t>
      </w:r>
      <w:r w:rsidRPr="00160FF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дополнить     пунктом 160.1</w:t>
      </w:r>
      <w:r w:rsidR="009E758F"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9E758F"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словами</w:t>
      </w:r>
      <w:r w:rsidR="009E758F"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9E758F"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следующего содержания:</w:t>
      </w:r>
    </w:p>
    <w:p w:rsidR="009E758F" w:rsidRPr="009E758F" w:rsidRDefault="002744F6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« </w:t>
      </w:r>
      <w:r w:rsidRPr="00160FF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160.1</w:t>
      </w:r>
      <w:proofErr w:type="gramEnd"/>
      <w:r w:rsidRPr="00160FF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9E758F" w:rsidRPr="009E75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Границы прилегающих территорий определяются исходя из следующих основных принципов: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учет местных условий - конкретные требования к границам территорий, прилегающих к зданиям, строениям, сооружениям, земельным участкам, определяются настоящими </w:t>
      </w:r>
      <w:proofErr w:type="gramStart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Правилами  в</w:t>
      </w:r>
      <w:proofErr w:type="gramEnd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соответствии с  Законом Самарской области в зависимости от категорий и назначения указанных объектов;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открытость и доступность информации в сфере обеспечения благоустройства территории сельского поселения </w:t>
      </w:r>
      <w:proofErr w:type="spellStart"/>
      <w:r w:rsidR="00AC75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возможность беспрепятственного доступа физических и юридических лиц к информации: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состоянии объектов и элементов благоустройства;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собственниках и иных законных владельцах зданий, строений,</w:t>
      </w:r>
      <w:r w:rsidRPr="009E75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сооружений, земельных участков, а также об уполномоченных лицах.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9E758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Границы прилегающих территорий определяются при наличии одного из следующих оснований: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нахождение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объекта.»;</w:t>
      </w:r>
    </w:p>
    <w:p w:rsidR="009E758F" w:rsidRPr="009E758F" w:rsidRDefault="009E758F" w:rsidP="009E758F">
      <w:pPr>
        <w:spacing w:after="0" w:line="240" w:lineRule="auto"/>
        <w:ind w:left="10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60FF6" w:rsidRDefault="00160FF6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Par0"/>
      <w:bookmarkEnd w:id="1"/>
    </w:p>
    <w:p w:rsidR="009E758F" w:rsidRPr="009E758F" w:rsidRDefault="00AC7539" w:rsidP="009E758F">
      <w:pPr>
        <w:spacing w:after="20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</w:t>
      </w:r>
      <w:r w:rsidR="009E758F" w:rsidRPr="009E758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Правилами благоустройства территории сельского поселения </w:t>
      </w:r>
      <w:proofErr w:type="spellStart"/>
      <w:r w:rsidRPr="00AC753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Лопатино</w:t>
      </w:r>
      <w:proofErr w:type="spellEnd"/>
      <w:r w:rsidR="009E758F" w:rsidRPr="009E758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   при наличии оснований, предусмотренных </w:t>
      </w:r>
      <w:hyperlink r:id="rId6" w:history="1">
        <w:r w:rsidR="009E758F" w:rsidRPr="009E758F">
          <w:rPr>
            <w:rFonts w:ascii="Times New Roman" w:eastAsia="Times New Roman" w:hAnsi="Times New Roman"/>
            <w:b/>
            <w:bCs/>
            <w:i/>
            <w:color w:val="454545"/>
            <w:sz w:val="28"/>
            <w:szCs w:val="28"/>
            <w:lang w:eastAsia="ru-RU"/>
          </w:rPr>
          <w:t>статьей 4</w:t>
        </w:r>
      </w:hyperlink>
      <w:r w:rsidR="009E758F" w:rsidRPr="009E758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 Закона Самарской области, устанавливаются следующие способы установления границ прилегающей территории: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путем определения в метрах расстояния от здания, строения, сооружения, земельного участка или ограждения до границы прилегающей территории с учетом особенностей, предусмотренных </w:t>
      </w:r>
      <w:hyperlink r:id="rId7" w:anchor="Par15" w:history="1">
        <w:r w:rsidRPr="009E758F">
          <w:rPr>
            <w:rFonts w:ascii="Times New Roman" w:eastAsia="Times New Roman" w:hAnsi="Times New Roman"/>
            <w:color w:val="454545"/>
            <w:sz w:val="28"/>
            <w:szCs w:val="28"/>
            <w:lang w:eastAsia="ru-RU"/>
          </w:rPr>
          <w:t>статьей 6</w:t>
        </w:r>
      </w:hyperlink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Закона Самарской области;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Par2"/>
      <w:bookmarkEnd w:id="2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путем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- соглашение). В этом случае приложением к соглашению будет являться карта-схема прилегающей территории, а в правилах благоустройства территории муниципального образования должен быть определен порядок заключения соглашений, подготовки и рассмотрения карт-схем, систематизации карт-схем, а также использования сведений, содержащихся в картах-схемах, в контрольных мероприятиях.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Такое установление допускается при определении Правилами благоустройства территории сельского поселения </w:t>
      </w:r>
      <w:proofErr w:type="spellStart"/>
      <w:r w:rsidR="00AC75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условий, исключающих одновременное применение указанных способов к одним и тем же зданиям, строениям, сооружениям, земельным участкам.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Карта-схема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схематическое изображение границ здания, строения, сооружения, земельного участка;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 w:rsidR="00AC75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учетом имеющихся у нее сведений о зданиях, строениях, сооружениях, земельных участках, расположенных в муниципальном образовании, вправе самостоятельно направлять собственникам и (или) законным владельцам указанных объектов либо уполномоченным лицам проект соглашения с приложением к нему карты-схемы.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Заключение соглашения не влечет перехода к собственникам и (или) иным законным владельцам зданий, строений, сооружений, земельных участков либо уполномоченным лицам права, предполагающего владение и (или) пользование прилегающей территорией.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</w:t>
      </w:r>
      <w:r w:rsidRPr="009E758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Особенности определения границ территорий, прилегающих к зданиям, строениям, сооружениям, земельным участкам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Границы территории, прилегающей к земельному участку, границы которого сформированы в соответствии с действующим законодательством, определяются от границ такого земельного участка.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Границы территории, прилегающей к земельному участку, границы которого не сформированы в соответствии с действующим законодательством, определяются </w:t>
      </w:r>
      <w:proofErr w:type="gramStart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фактических границ</w:t>
      </w:r>
      <w:proofErr w:type="gramEnd"/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расположенных на таком земельном участке зданий, строений, сооружений.</w:t>
      </w: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Границы территории, прилегающей к земельному участку, занятому садоводческими, огородническими и дачными некоммерческими объединениями граждан, определяются от границ земельного участка такого объединения.</w:t>
      </w:r>
    </w:p>
    <w:p w:rsid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7. 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объектов».</w:t>
      </w:r>
    </w:p>
    <w:p w:rsidR="00160FF6" w:rsidRPr="009E758F" w:rsidRDefault="00160FF6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758F" w:rsidRPr="009E758F" w:rsidRDefault="00AC7539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9E758F"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Настоящее Решение вступает в силу со дня его официального опубликования.</w:t>
      </w:r>
    </w:p>
    <w:p w:rsidR="009E758F" w:rsidRDefault="00AC7539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9E758F"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Опубликовать настоящее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</w:t>
      </w:r>
      <w:r w:rsidR="009E758F"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9E758F"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газете «В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олжская новь</w:t>
      </w:r>
      <w:r w:rsidR="009E758F"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и разместить на сайте Администрации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Лопатино</w:t>
      </w:r>
      <w:proofErr w:type="spellEnd"/>
      <w:r w:rsidR="009E758F"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Волжский Самарской области</w:t>
      </w:r>
      <w:r w:rsidR="009E758F"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сети Интернет.</w:t>
      </w:r>
    </w:p>
    <w:p w:rsidR="00AC7539" w:rsidRDefault="00AC7539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C7539" w:rsidRDefault="00AC7539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C7539" w:rsidRDefault="00AC7539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C7539" w:rsidRPr="00AC7539" w:rsidRDefault="00AC7539" w:rsidP="00AC7539">
      <w:pPr>
        <w:spacing w:after="200" w:line="276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5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AC7539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AC75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муниципального района Волжский                                                                                             Самарской области                                                                 </w:t>
      </w:r>
      <w:proofErr w:type="spellStart"/>
      <w:r w:rsidRPr="00AC7539">
        <w:rPr>
          <w:rFonts w:ascii="Times New Roman" w:eastAsia="Times New Roman" w:hAnsi="Times New Roman"/>
          <w:b/>
          <w:sz w:val="28"/>
          <w:szCs w:val="28"/>
          <w:lang w:eastAsia="ru-RU"/>
        </w:rPr>
        <w:t>В.Л.Жуков</w:t>
      </w:r>
      <w:proofErr w:type="spellEnd"/>
    </w:p>
    <w:p w:rsidR="00AC7539" w:rsidRPr="00AC7539" w:rsidRDefault="00AC7539" w:rsidP="00AC7539">
      <w:pPr>
        <w:spacing w:after="200" w:line="276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7539" w:rsidRPr="00AC7539" w:rsidRDefault="00AC7539" w:rsidP="00AC7539">
      <w:pPr>
        <w:spacing w:after="200" w:line="276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5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Собрания Представителей                                                               сельского поселения </w:t>
      </w:r>
      <w:proofErr w:type="spellStart"/>
      <w:r w:rsidRPr="00AC7539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AC75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муниципального района Волжский                                                                    Самарской области                                                           </w:t>
      </w:r>
      <w:proofErr w:type="spellStart"/>
      <w:r w:rsidRPr="00AC7539">
        <w:rPr>
          <w:rFonts w:ascii="Times New Roman" w:eastAsia="Times New Roman" w:hAnsi="Times New Roman"/>
          <w:b/>
          <w:sz w:val="28"/>
          <w:szCs w:val="28"/>
          <w:lang w:eastAsia="ru-RU"/>
        </w:rPr>
        <w:t>А.И.Андреянов</w:t>
      </w:r>
      <w:proofErr w:type="spellEnd"/>
      <w:r w:rsidRPr="00AC75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C7539" w:rsidRPr="00AC7539" w:rsidRDefault="00AC7539" w:rsidP="00AC7539"/>
    <w:p w:rsidR="00AC7539" w:rsidRPr="009E758F" w:rsidRDefault="00AC7539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758F" w:rsidRPr="009E758F" w:rsidRDefault="009E758F" w:rsidP="009E758F">
      <w:pPr>
        <w:spacing w:after="20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75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265D5" w:rsidRPr="009E758F" w:rsidRDefault="00A20070">
      <w:pPr>
        <w:rPr>
          <w:rFonts w:ascii="Times New Roman" w:hAnsi="Times New Roman"/>
          <w:sz w:val="28"/>
          <w:szCs w:val="28"/>
        </w:rPr>
      </w:pPr>
    </w:p>
    <w:sectPr w:rsidR="009265D5" w:rsidRPr="009E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79AF"/>
    <w:multiLevelType w:val="multilevel"/>
    <w:tmpl w:val="EB9C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50155"/>
    <w:multiLevelType w:val="multilevel"/>
    <w:tmpl w:val="84AE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94"/>
    <w:rsid w:val="000968CC"/>
    <w:rsid w:val="00160FF6"/>
    <w:rsid w:val="002744F6"/>
    <w:rsid w:val="00422F6C"/>
    <w:rsid w:val="00576560"/>
    <w:rsid w:val="00905B3F"/>
    <w:rsid w:val="009E758F"/>
    <w:rsid w:val="00A20070"/>
    <w:rsid w:val="00AC7539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EBCEF-B442-4B8C-AF01-F798C9C3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C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5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uob.ru/aktualno/npa/resheniya/82532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77A3F06CE078BF183E9AE4A69D19DE0E720413BC22057A7C9255080650BC4960A234308DC92CDD24855415DFm1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2019-04-10T06:27:00Z</cp:lastPrinted>
  <dcterms:created xsi:type="dcterms:W3CDTF">2019-02-26T10:13:00Z</dcterms:created>
  <dcterms:modified xsi:type="dcterms:W3CDTF">2019-04-10T06:58:00Z</dcterms:modified>
</cp:coreProperties>
</file>