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F57" w:rsidRDefault="006D0F57" w:rsidP="006D0F57">
      <w:r>
        <w:rPr>
          <w:noProof/>
          <w:lang w:eastAsia="ru-RU"/>
        </w:rPr>
        <w:t xml:space="preserve">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12D243FE" wp14:editId="2787101C">
            <wp:extent cx="682625" cy="7988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0F57" w:rsidRPr="00BE5672" w:rsidRDefault="006D0F57" w:rsidP="006D0F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E567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6D0F57" w:rsidRPr="00BE5672" w:rsidRDefault="006D0F57" w:rsidP="006D0F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E567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6D0F57" w:rsidRPr="00BE5672" w:rsidRDefault="006D0F57" w:rsidP="006D0F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E567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6D0F57" w:rsidRPr="00BE5672" w:rsidRDefault="006D0F57" w:rsidP="006D0F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E567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6D0F57" w:rsidRPr="00730F90" w:rsidRDefault="006D0F57" w:rsidP="006D0F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ru-RU"/>
        </w:rPr>
      </w:pPr>
    </w:p>
    <w:p w:rsidR="006D0F57" w:rsidRPr="00BE5672" w:rsidRDefault="006D0F57" w:rsidP="006D0F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proofErr w:type="gramStart"/>
      <w:r w:rsidRPr="00BE567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6D0F57" w:rsidRPr="00730F90" w:rsidRDefault="006D0F57" w:rsidP="006D0F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D0F57" w:rsidRPr="00BE5672" w:rsidRDefault="006D0F57" w:rsidP="006D0F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6D0F57" w:rsidRPr="00730F90" w:rsidRDefault="006D0F57" w:rsidP="006D0F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D0F57" w:rsidRPr="00BE5672" w:rsidRDefault="006D0F57" w:rsidP="006D0F5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proofErr w:type="gramStart"/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</w:t>
      </w:r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2016 года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</w:t>
      </w:r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с. </w:t>
      </w:r>
      <w:proofErr w:type="spellStart"/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6D0F57" w:rsidRPr="00B43577" w:rsidRDefault="006D0F57" w:rsidP="006D0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D0F57" w:rsidRDefault="006D0F57" w:rsidP="006D0F57">
      <w:pPr>
        <w:tabs>
          <w:tab w:val="left" w:pos="5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DDE_LINK"/>
      <w:r w:rsidRPr="00E4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Порядка проведения общественных слушаний при установлении публичного сервитута в интересах </w:t>
      </w:r>
    </w:p>
    <w:p w:rsidR="006D0F57" w:rsidRPr="00E42475" w:rsidRDefault="006D0F57" w:rsidP="006D0F57">
      <w:pPr>
        <w:tabs>
          <w:tab w:val="left" w:pos="5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4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 Волжский Самарской области</w:t>
      </w:r>
      <w:bookmarkEnd w:id="0"/>
    </w:p>
    <w:p w:rsidR="006D0F57" w:rsidRPr="00B43577" w:rsidRDefault="006D0F57" w:rsidP="006D0F57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D0F57" w:rsidRPr="00730F90" w:rsidRDefault="006D0F57" w:rsidP="00730F90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соответствии  с  частью  4 статьи 8 Закона Самарской области от 11.03.2005 № 94-ГД «О земле», руководствуясь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r w:rsidR="00730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730F9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730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Волжский Самарской области, Собрание Представителей </w:t>
      </w:r>
      <w:r w:rsidR="00730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730F9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730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Волжского  Самарской</w:t>
      </w:r>
      <w:r w:rsidR="00730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="00730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Pr="00730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РЕШИЛО:</w:t>
      </w:r>
    </w:p>
    <w:p w:rsidR="006D0F57" w:rsidRPr="00E42475" w:rsidRDefault="006D0F57" w:rsidP="006D0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Порядок проведения общественных слушаний при установлении публичного сервитута в интересах </w:t>
      </w:r>
      <w:r w:rsidR="00730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730F9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730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Волжский Самарской области (Приложение).</w:t>
      </w:r>
    </w:p>
    <w:p w:rsidR="006D0F57" w:rsidRPr="00E42475" w:rsidRDefault="006D0F57" w:rsidP="006D0F5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газете «Волжская новь»</w:t>
      </w:r>
      <w:r w:rsidRPr="00E42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D0F57" w:rsidRPr="00E42475" w:rsidRDefault="006D0F57" w:rsidP="006D0F57">
      <w:pPr>
        <w:keepNext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Решение вступает в силу со дня его официального опубликования.</w:t>
      </w:r>
    </w:p>
    <w:p w:rsidR="006D0F57" w:rsidRDefault="006D0F57" w:rsidP="006D0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F57" w:rsidRPr="0012557C" w:rsidRDefault="006D0F57" w:rsidP="006D0F57">
      <w:pPr>
        <w:rPr>
          <w:rFonts w:ascii="Times New Roman" w:hAnsi="Times New Roman"/>
          <w:b/>
          <w:sz w:val="28"/>
          <w:szCs w:val="28"/>
        </w:rPr>
      </w:pPr>
      <w:proofErr w:type="gramStart"/>
      <w:r w:rsidRPr="0012557C">
        <w:rPr>
          <w:rFonts w:ascii="Times New Roman" w:hAnsi="Times New Roman"/>
          <w:b/>
          <w:sz w:val="28"/>
          <w:szCs w:val="28"/>
        </w:rPr>
        <w:t>Глава  сельского</w:t>
      </w:r>
      <w:proofErr w:type="gramEnd"/>
      <w:r w:rsidRPr="0012557C">
        <w:rPr>
          <w:rFonts w:ascii="Times New Roman" w:hAnsi="Times New Roman"/>
          <w:b/>
          <w:sz w:val="28"/>
          <w:szCs w:val="28"/>
        </w:rPr>
        <w:t xml:space="preserve"> поселения </w:t>
      </w:r>
      <w:proofErr w:type="spellStart"/>
      <w:r w:rsidRPr="0012557C">
        <w:rPr>
          <w:rFonts w:ascii="Times New Roman" w:hAnsi="Times New Roman"/>
          <w:b/>
          <w:sz w:val="28"/>
          <w:szCs w:val="28"/>
        </w:rPr>
        <w:t>Лопатино</w:t>
      </w:r>
      <w:proofErr w:type="spellEnd"/>
      <w:r w:rsidRPr="0012557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Самарской области                                                                     </w:t>
      </w:r>
      <w:proofErr w:type="spellStart"/>
      <w:r w:rsidRPr="0012557C">
        <w:rPr>
          <w:rFonts w:ascii="Times New Roman" w:hAnsi="Times New Roman"/>
          <w:b/>
          <w:sz w:val="28"/>
          <w:szCs w:val="28"/>
        </w:rPr>
        <w:t>В.Л.Жуков</w:t>
      </w:r>
      <w:proofErr w:type="spellEnd"/>
    </w:p>
    <w:p w:rsidR="006D0F57" w:rsidRPr="0012557C" w:rsidRDefault="006D0F57" w:rsidP="006D0F57">
      <w:pPr>
        <w:rPr>
          <w:rFonts w:ascii="Times New Roman" w:hAnsi="Times New Roman"/>
          <w:b/>
          <w:sz w:val="28"/>
          <w:szCs w:val="28"/>
        </w:rPr>
      </w:pPr>
    </w:p>
    <w:p w:rsidR="006D0F57" w:rsidRPr="0012557C" w:rsidRDefault="006D0F57" w:rsidP="006D0F57">
      <w:pPr>
        <w:rPr>
          <w:rFonts w:ascii="Times New Roman" w:hAnsi="Times New Roman"/>
          <w:b/>
          <w:sz w:val="28"/>
          <w:szCs w:val="28"/>
        </w:rPr>
      </w:pPr>
      <w:r w:rsidRPr="0012557C">
        <w:rPr>
          <w:rFonts w:ascii="Times New Roman" w:hAnsi="Times New Roman"/>
          <w:b/>
          <w:sz w:val="28"/>
          <w:szCs w:val="28"/>
        </w:rPr>
        <w:t xml:space="preserve">Председатель Собрания Представителей                                                                                                                   сельского поселения </w:t>
      </w:r>
      <w:proofErr w:type="spellStart"/>
      <w:r w:rsidRPr="0012557C">
        <w:rPr>
          <w:rFonts w:ascii="Times New Roman" w:hAnsi="Times New Roman"/>
          <w:b/>
          <w:sz w:val="28"/>
          <w:szCs w:val="28"/>
        </w:rPr>
        <w:t>Лопатино</w:t>
      </w:r>
      <w:proofErr w:type="spellEnd"/>
      <w:r w:rsidRPr="0012557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      Самарской области                                                               </w:t>
      </w:r>
      <w:proofErr w:type="spellStart"/>
      <w:r w:rsidRPr="0012557C">
        <w:rPr>
          <w:rFonts w:ascii="Times New Roman" w:hAnsi="Times New Roman"/>
          <w:b/>
          <w:sz w:val="28"/>
          <w:szCs w:val="28"/>
        </w:rPr>
        <w:t>А.И.Андреянов</w:t>
      </w:r>
      <w:proofErr w:type="spellEnd"/>
    </w:p>
    <w:p w:rsidR="006D0F57" w:rsidRDefault="006D0F57" w:rsidP="006D0F57">
      <w:pPr>
        <w:tabs>
          <w:tab w:val="left" w:pos="164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F57" w:rsidRPr="00BE5672" w:rsidRDefault="006D0F57" w:rsidP="006D0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F57" w:rsidRPr="00E42475" w:rsidRDefault="006D0F57" w:rsidP="006D0F5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6D0F57" w:rsidRPr="00E42475" w:rsidRDefault="006D0F57" w:rsidP="006D0F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к решению Собрания Представителей</w:t>
      </w:r>
    </w:p>
    <w:p w:rsidR="006D0F57" w:rsidRPr="00E42475" w:rsidRDefault="006D0F57" w:rsidP="006D0F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муниципального района </w:t>
      </w: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Волжск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                                                                                  </w:t>
      </w: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Самарской области</w:t>
      </w:r>
    </w:p>
    <w:p w:rsidR="006D0F57" w:rsidRPr="00E42475" w:rsidRDefault="00D22B49" w:rsidP="006D0F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bookmarkStart w:id="1" w:name="_GoBack"/>
      <w:bookmarkEnd w:id="1"/>
      <w:r w:rsidR="006D0F57"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proofErr w:type="gramStart"/>
      <w:r w:rsidR="006D0F57"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6D0F57">
        <w:rPr>
          <w:rFonts w:ascii="Times New Roman" w:eastAsia="Times New Roman" w:hAnsi="Times New Roman" w:cs="Times New Roman"/>
          <w:sz w:val="28"/>
          <w:szCs w:val="28"/>
          <w:lang w:eastAsia="ru-RU"/>
        </w:rPr>
        <w:t>18.05</w:t>
      </w:r>
      <w:r w:rsidR="006D0F57"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.2016</w:t>
      </w:r>
      <w:proofErr w:type="gramEnd"/>
      <w:r w:rsidR="006D0F57"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D0F5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81A0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6D0F57" w:rsidRPr="00E42475" w:rsidRDefault="006D0F57" w:rsidP="006D0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F57" w:rsidRPr="00E42475" w:rsidRDefault="006D0F57" w:rsidP="006D0F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F57" w:rsidRPr="00E42475" w:rsidRDefault="006D0F57" w:rsidP="006D0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6D0F57" w:rsidRPr="00E42475" w:rsidRDefault="006D0F57" w:rsidP="006D0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проведения общественных слушаний при установлении </w:t>
      </w:r>
    </w:p>
    <w:p w:rsidR="006D0F57" w:rsidRDefault="006D0F57" w:rsidP="006D0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публичного сервитута в интересах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Лопатино</w:t>
      </w:r>
      <w:proofErr w:type="spellEnd"/>
    </w:p>
    <w:p w:rsidR="006D0F57" w:rsidRPr="00E42475" w:rsidRDefault="006D0F57" w:rsidP="006D0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 Волжский Самарской области</w:t>
      </w:r>
    </w:p>
    <w:p w:rsidR="006D0F57" w:rsidRPr="00E42475" w:rsidRDefault="006D0F57" w:rsidP="006D0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0F57" w:rsidRPr="00E42475" w:rsidRDefault="006D0F57" w:rsidP="006D0F57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определяет процедуру проведения общественных слушаний при установлении публичного сервитута в интересах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Волжский Самарской области (далее - общественные слушания).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Лицо, заинтересованное в установлении публичного сервитута (далее - заинтересованное лицо), представляет в Администрацию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Волжский Самарской области (далее – Администрация), заявление с приложением документов, необходимых для установления публичного сервитута.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Заинтересованными лицами являются органы государственной власти Российской Федерации или Самарской области, органы местного самоуправления, физические или юридические лица в случаях, предусмотренных </w:t>
      </w:r>
      <w:hyperlink r:id="rId6" w:history="1">
        <w:r w:rsidRPr="00E424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23</w:t>
        </w:r>
      </w:hyperlink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 Российской Федерации.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должно содержать следующие сведения: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обоснование и цель установления публичного сервитута;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кадастровый номер земельного участка, в отношении которого необходимо установить публичный сервитут;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срок установления сервитута.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правообладателе (правообладателях) земельного участка, в отношении которого необходимо установить публичный сервитут, запрашивается Администрацией самостоятельно в Управлении </w:t>
      </w:r>
      <w:proofErr w:type="spellStart"/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Самарской области.  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желанию заинтересованного лица к заявлению может быть приложена выписка из государственного кадастра недвижимости, выписка из Единого государственного реестра прав на недвижимое имущество и сделок с ним о правах на земельный участок, который предлагается обременить публичным сервитутом, выданные не ранее чем за 30 дней до даты подачи заявления.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отказывает в рассмотрении заявления в пятнадцатидневный срок со дня поступления заявления в случае, если оно не содержит сведения, указанные в настоящем пункте;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Администрация в тридцатидневный срок рассматривает заявление и </w:t>
      </w: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обеспечивает опубликование в газете «Волжская Новь» в срок не позднее 30 календарных дней до дня проведения общественных слушаний информационного сообщения о проведении общественных слушаний или направляет заявителю мотивированный отказ в их проведении в случае, если цель установления публичного сервитута, указанная в заявлении, не соответствует </w:t>
      </w:r>
      <w:hyperlink r:id="rId7" w:history="1">
        <w:r w:rsidRPr="00E424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пункту 3 статьи 23</w:t>
        </w:r>
      </w:hyperlink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 Российской Федерации, а также в случае, если отсутствует необходимость для установления публичного сервитута в интересах муниципального района Волжский Самарской области. Отказ в проведении общественных слушаний может быть обжалован в суде в установленном законом порядке.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Информационное сообщение о проведении общественных слушаний должно содержать следующие сведения: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время и место проведения общественных слушаний;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инициаторе установления публичного сервитута;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земельном участке (земельных участках), в отношении которого (которых) предполагается установить публичный сервитут;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правообладателе земельного участка (правообладателях земельных участков), в отношении которого (которых) предполагается установить публичный сервитут;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установления публичного сервитута и обоснование необходимости его установления;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предлагаемый срок действия публичного сервитута;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и время приема замечаний, предложений по установлению публичного сервитута.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Администрация направляет заказным письмом правообладателю земельного участка (правообладателям земельных участков), в отношении которого (которых) предполагается установить публичный сервитут, уведомления о проведении общественных слушаний. 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Участниками общественных слушаний являются: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поселения, на территории которого расположен земельный участок, в отношении которого планируется установление публичного сервитута;  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заинтересованное лицо либо его представитель;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постоянно проживающие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области, или их представители;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собственники, пользователи, владельцы земельного участка, в отношении которого планируется установление публичного сервитута или их представители;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лица, права и законные интересы которых затрагиваются установлением публичного сервитута или их представители.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 месте проведения общественных слушаний во время проведения общественных слушаний надлежащим образом уведомленных участников общественных слушаний не является основанием для признания недействительным решений, принятых на общественных слушаниях.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Представитель Администрации, назначаемый распоряжением Администрации, перед началом общественных слушаний оглашает вопросы, </w:t>
      </w: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подлежащие обсуждению, порядок и последовательность проведения общественных слушаний.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После выступления представителя Администрации слово предоставляется заинтересованному лицу либо его представителю, иным лицам, права и законные интересы которых затрагиваются установлением публичного сервитута.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для выступления предоставляется не более 7 минут. В исключительных случаях по решению представителя Администрации время выступления может быть продлено.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После окончания выступлений представитель Администрации предоставляет выступающим право реплики продолжительностью не более 3 минут.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Решения принимаются большинством голосов от общего числа присутствующих участников общественных слушаний.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Представитель Администрации обеспечивает ведение протокола общественных слушаний, в котором указываются: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время, дата и место проведения общественных слушаний;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рассмотренные на общественных слушаниях;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лиц, выступивших на общественных слушаниях;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выступлений;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присутствующих;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голосования;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принятые решения.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Протокол общественных слушаний составляется в двух экземплярах и подписывается представителем Администрации.</w:t>
      </w:r>
    </w:p>
    <w:p w:rsidR="006D0F57" w:rsidRPr="00E42475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13. В течение 14 календарных дней со дня проведения общественных слушаний уполномоченный орган обеспечивает опубликование в газете «Волжская Новь» результатов голосования и принятых решений общественных слушаний.</w:t>
      </w:r>
    </w:p>
    <w:p w:rsidR="006D0F57" w:rsidRDefault="006D0F57" w:rsidP="006D0F57">
      <w:pPr>
        <w:widowControl w:val="0"/>
        <w:autoSpaceDE w:val="0"/>
        <w:autoSpaceDN w:val="0"/>
        <w:spacing w:after="0" w:line="240" w:lineRule="auto"/>
        <w:ind w:firstLine="709"/>
        <w:jc w:val="both"/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14. Решения общественных слушаний учитываются при установлении публичного сервитута в соответствии с законодательством.</w:t>
      </w:r>
    </w:p>
    <w:p w:rsidR="0069049B" w:rsidRDefault="0069049B"/>
    <w:sectPr w:rsidR="0069049B" w:rsidSect="00730F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85C"/>
    <w:rsid w:val="000A385C"/>
    <w:rsid w:val="00181A08"/>
    <w:rsid w:val="0069049B"/>
    <w:rsid w:val="006D0F57"/>
    <w:rsid w:val="00730F90"/>
    <w:rsid w:val="00B43577"/>
    <w:rsid w:val="00D2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A529E-CE7C-4545-A942-470A760C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1A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6B40E3613C3EFB9997821DB5643BEAB44362BFA5E416478DD4664551B2116F1D6E5A1CB61B75F8I6F4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96B40E3613C3EFB9997821DB5643BEAB44362BFA5E416478DD4664551B2116F1D6E5A1CB61B75F8I6F3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2AEC0-20DA-490C-9681-C2E36981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8</cp:revision>
  <cp:lastPrinted>2016-07-01T06:40:00Z</cp:lastPrinted>
  <dcterms:created xsi:type="dcterms:W3CDTF">2016-05-13T07:50:00Z</dcterms:created>
  <dcterms:modified xsi:type="dcterms:W3CDTF">2016-07-01T06:41:00Z</dcterms:modified>
</cp:coreProperties>
</file>