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DDC" w:rsidRPr="006D4D82" w:rsidRDefault="00B47DDC" w:rsidP="00B47DDC">
      <w:pPr>
        <w:spacing w:line="252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</w:t>
      </w:r>
      <w:r w:rsidRPr="006D4D8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ED26EC0" wp14:editId="19EFAA32">
            <wp:extent cx="685800" cy="8001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DDC" w:rsidRPr="006D4D82" w:rsidRDefault="00B47DDC" w:rsidP="00B47DDC">
      <w:pPr>
        <w:spacing w:line="252" w:lineRule="auto"/>
        <w:rPr>
          <w:rFonts w:ascii="Calibri" w:eastAsia="Calibri" w:hAnsi="Calibri" w:cs="Times New Roman"/>
        </w:rPr>
      </w:pPr>
    </w:p>
    <w:p w:rsidR="00B47DDC" w:rsidRPr="006D4D82" w:rsidRDefault="00B47DDC" w:rsidP="00B47D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D4D8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B47DDC" w:rsidRPr="006D4D82" w:rsidRDefault="00B47DDC" w:rsidP="00B47D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D4D8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B47DDC" w:rsidRPr="006D4D82" w:rsidRDefault="00B47DDC" w:rsidP="00B47D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D4D8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B47DDC" w:rsidRPr="006D4D82" w:rsidRDefault="00B47DDC" w:rsidP="00B47D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D4D8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B47DDC" w:rsidRPr="006D4D82" w:rsidRDefault="00B47DDC" w:rsidP="00B47D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eastAsia="ru-RU"/>
        </w:rPr>
      </w:pPr>
    </w:p>
    <w:p w:rsidR="00B47DDC" w:rsidRPr="006D4D82" w:rsidRDefault="00B47DDC" w:rsidP="00B47D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proofErr w:type="gramStart"/>
      <w:r w:rsidRPr="006D4D8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B47DDC" w:rsidRPr="006D4D82" w:rsidRDefault="00B47DDC" w:rsidP="00B47D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47DDC" w:rsidRPr="006D4D82" w:rsidRDefault="00B47DDC" w:rsidP="00B47D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B47DDC" w:rsidRDefault="00B47DDC" w:rsidP="00B47D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47DDC" w:rsidRPr="006D4D82" w:rsidRDefault="00B47DDC" w:rsidP="00B47D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47DDC" w:rsidRPr="006D4D82" w:rsidRDefault="00B47DDC" w:rsidP="00B47D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47DDC" w:rsidRPr="006D4D82" w:rsidRDefault="00B47DDC" w:rsidP="00B47DD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от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Pr="006D4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</w:t>
      </w:r>
      <w:r w:rsidRPr="006D4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ября 2017 года           №   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6D4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6D4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</w:t>
      </w:r>
      <w:r w:rsidRPr="006D4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с. </w:t>
      </w:r>
      <w:proofErr w:type="spellStart"/>
      <w:r w:rsidRPr="006D4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B47DDC" w:rsidRDefault="00B47DDC" w:rsidP="00B47DDC">
      <w:pPr>
        <w:spacing w:line="252" w:lineRule="auto"/>
        <w:rPr>
          <w:rFonts w:ascii="Calibri" w:eastAsia="Calibri" w:hAnsi="Calibri" w:cs="Times New Roman"/>
        </w:rPr>
      </w:pPr>
    </w:p>
    <w:p w:rsidR="00435E9E" w:rsidRPr="00435E9E" w:rsidRDefault="00435E9E" w:rsidP="00435E9E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435E9E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Об установлении земельного налога на территории сельского поселения </w:t>
      </w:r>
      <w:proofErr w:type="spellStart"/>
      <w:r w:rsidRPr="00435E9E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Лопатино</w:t>
      </w:r>
      <w:proofErr w:type="spellEnd"/>
      <w:r w:rsidRPr="00435E9E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муниципального района Волжский </w:t>
      </w:r>
    </w:p>
    <w:p w:rsidR="00435E9E" w:rsidRPr="00435E9E" w:rsidRDefault="00435E9E" w:rsidP="00435E9E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435E9E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Самарской области  </w:t>
      </w:r>
    </w:p>
    <w:p w:rsidR="00435E9E" w:rsidRPr="00435E9E" w:rsidRDefault="00435E9E" w:rsidP="00435E9E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435E9E" w:rsidRPr="00435E9E" w:rsidRDefault="00435E9E" w:rsidP="00435E9E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435E9E" w:rsidRPr="00435E9E" w:rsidRDefault="00435E9E" w:rsidP="00435E9E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соответствии с Федеральным законом N 131-ФЗ от 06.10.2003 "Об общих принципах организации местного самоуправления в Российской Федерации", Главой 31 Налогового кодекса Российской Федерации, Налоговым кодексом Российской Федерации (в редакции Федерального закона N 141-ФЗ от 29.11.2004 "О внесении изменений в часть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законодательных актов (положений законодательных актов) Российской Федерации",  и Уставом сельского поселения </w:t>
      </w:r>
      <w:proofErr w:type="spellStart"/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>Лопатино</w:t>
      </w:r>
      <w:proofErr w:type="spellEnd"/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Собрание представителей сельского поселения </w:t>
      </w:r>
      <w:proofErr w:type="spellStart"/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>Лопатино</w:t>
      </w:r>
      <w:proofErr w:type="spellEnd"/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района Волжский Самарской области </w:t>
      </w:r>
    </w:p>
    <w:p w:rsidR="00435E9E" w:rsidRPr="00435E9E" w:rsidRDefault="00435E9E" w:rsidP="00435E9E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435E9E" w:rsidRPr="00435E9E" w:rsidRDefault="00435E9E" w:rsidP="00435E9E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435E9E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РЕШИЛО:</w:t>
      </w:r>
    </w:p>
    <w:p w:rsidR="00435E9E" w:rsidRPr="00435E9E" w:rsidRDefault="00435E9E" w:rsidP="00435E9E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435E9E" w:rsidRPr="00435E9E" w:rsidRDefault="00435E9E" w:rsidP="00435E9E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Ввести на территории сельского поселения </w:t>
      </w:r>
      <w:proofErr w:type="spellStart"/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>Лопатино</w:t>
      </w:r>
      <w:proofErr w:type="spellEnd"/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земельный налог на 2018 год, порядок и сроки уплаты налога за земли, находящиеся в пределах границ сельского поседения </w:t>
      </w:r>
      <w:proofErr w:type="spellStart"/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>Лопатино</w:t>
      </w:r>
      <w:proofErr w:type="spellEnd"/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435E9E" w:rsidRPr="00435E9E" w:rsidRDefault="00435E9E" w:rsidP="00435E9E">
      <w:pPr>
        <w:suppressAutoHyphens/>
        <w:autoSpaceDE w:val="0"/>
        <w:spacing w:after="0" w:line="240" w:lineRule="auto"/>
        <w:ind w:left="90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435E9E" w:rsidRPr="00435E9E" w:rsidRDefault="00435E9E" w:rsidP="00435E9E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Налогоплательщиками земельного налога признаются организации и физические лица, обладающие земельными участками, признаваемые объектом налогообложения в соответствии со статьей 389 Налогового кодекса Российской Федерации, на праве собственности, праве </w:t>
      </w:r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 xml:space="preserve">постоянного (бессрочного) пользования или праве пожизненного наследуемого владения в пределах границ сельского поселения </w:t>
      </w:r>
      <w:proofErr w:type="spellStart"/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>Лопатино</w:t>
      </w:r>
      <w:proofErr w:type="spellEnd"/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435E9E" w:rsidRPr="00435E9E" w:rsidRDefault="00435E9E" w:rsidP="00435E9E">
      <w:pPr>
        <w:spacing w:line="256" w:lineRule="auto"/>
        <w:ind w:left="720"/>
        <w:contextualSpacing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435E9E" w:rsidRPr="00435E9E" w:rsidRDefault="00435E9E" w:rsidP="00435E9E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Объектами налогообложения признаются земельные участки, расположенные в пределах границ сельского поселения </w:t>
      </w:r>
      <w:proofErr w:type="spellStart"/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>Лопатино</w:t>
      </w:r>
      <w:proofErr w:type="spellEnd"/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435E9E" w:rsidRPr="00435E9E" w:rsidRDefault="00435E9E" w:rsidP="00435E9E">
      <w:pPr>
        <w:spacing w:line="256" w:lineRule="auto"/>
        <w:ind w:left="720"/>
        <w:contextualSpacing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435E9E" w:rsidRPr="00435E9E" w:rsidRDefault="00435E9E" w:rsidP="00435E9E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Налоговая база </w:t>
      </w:r>
    </w:p>
    <w:p w:rsidR="00435E9E" w:rsidRPr="00435E9E" w:rsidRDefault="00435E9E" w:rsidP="00435E9E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>4.1. Налоговая база определяется в отношении каждого земельного участка как его кадастровая стоимость по состоянию на 1 января года, являющегося налоговым периодом.</w:t>
      </w:r>
    </w:p>
    <w:p w:rsidR="00435E9E" w:rsidRPr="00435E9E" w:rsidRDefault="00435E9E" w:rsidP="00435E9E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435E9E" w:rsidRPr="00435E9E" w:rsidRDefault="00435E9E" w:rsidP="00435E9E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>4.2. Налоговая база определяется отдельно в отношении долей в праве общей собственности на земельный участок, в отношении которых налогоплательщиками признаются разные лица либо установлены различные налоговые ставки.</w:t>
      </w:r>
    </w:p>
    <w:p w:rsidR="00435E9E" w:rsidRPr="00435E9E" w:rsidRDefault="00435E9E" w:rsidP="00435E9E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435E9E" w:rsidRPr="00435E9E" w:rsidRDefault="00435E9E" w:rsidP="00435E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9E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Налогоплательщики-организации определяют налоговую базу самостоятельно на основании сведений Государственного кадастра недвижимости</w:t>
      </w:r>
      <w:r w:rsidRPr="00435E9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435E9E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каждом земельном участке, принадлежащем им на праве собственности или праве постоянного (бессрочного) пользования.</w:t>
      </w:r>
    </w:p>
    <w:p w:rsidR="00435E9E" w:rsidRPr="00435E9E" w:rsidRDefault="00435E9E" w:rsidP="00435E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Налогоплательщики - физические лица, являющиеся индивидуальными предпринимателями, определяют налоговую базу самостоятельно в отношении земельных участков, используемых (предназначенных для использования)</w:t>
      </w:r>
      <w:r w:rsidRPr="00435E9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435E9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в предпринимательской деятельности, на основании сведений Государственного кадастра недвижимости</w:t>
      </w:r>
      <w:r w:rsidRPr="00435E9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435E9E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каждом земельном участке, принадлежащем им на праве собственности, праве постоянного (бессрочного) пользования или праве пожизненного наследуемого владения.</w:t>
      </w:r>
    </w:p>
    <w:p w:rsidR="00435E9E" w:rsidRPr="00435E9E" w:rsidRDefault="00435E9E" w:rsidP="00435E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база для каждого налогоплательщика, являющегося физическим лицом, определяется налоговыми органами на основании сведений, которые представляются в налоговые органы органами, осуществляющими кадастровый учет, ведение государственного кадастра недвижимости и государственную регистрацию прав на недвижимое имущество и сделок с ним.</w:t>
      </w:r>
    </w:p>
    <w:p w:rsidR="00435E9E" w:rsidRPr="00435E9E" w:rsidRDefault="00435E9E" w:rsidP="00435E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E9E" w:rsidRPr="00435E9E" w:rsidRDefault="00435E9E" w:rsidP="00435E9E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>5. Установить налоговые ставки в размерах, не превышающих:</w:t>
      </w:r>
    </w:p>
    <w:p w:rsidR="00435E9E" w:rsidRPr="00435E9E" w:rsidRDefault="00435E9E" w:rsidP="00435E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9E">
        <w:rPr>
          <w:rFonts w:ascii="Times New Roman" w:eastAsia="Times New Roman" w:hAnsi="Times New Roman" w:cs="Times New Roman"/>
          <w:sz w:val="28"/>
          <w:szCs w:val="28"/>
          <w:lang w:eastAsia="ru-RU"/>
        </w:rPr>
        <w:t>1) 0,3 процента в отношении земельных участков:</w:t>
      </w:r>
    </w:p>
    <w:p w:rsidR="00435E9E" w:rsidRPr="00435E9E" w:rsidRDefault="00435E9E" w:rsidP="00435E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349"/>
      <w:r w:rsidRPr="00435E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435E9E" w:rsidRPr="00435E9E" w:rsidRDefault="00435E9E" w:rsidP="00435E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351"/>
      <w:bookmarkEnd w:id="0"/>
      <w:r w:rsidRPr="00435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</w:t>
      </w:r>
      <w:r w:rsidRPr="00435E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комплекса) или приобретенных (предоставленных) для жилищного строительства;</w:t>
      </w:r>
    </w:p>
    <w:p w:rsidR="00435E9E" w:rsidRPr="00435E9E" w:rsidRDefault="00435E9E" w:rsidP="00435E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352"/>
      <w:bookmarkEnd w:id="1"/>
      <w:r w:rsidRPr="00435E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435E9E" w:rsidRPr="00435E9E" w:rsidRDefault="00435E9E" w:rsidP="00435E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3940115"/>
      <w:bookmarkEnd w:id="2"/>
      <w:r w:rsidRPr="00435E9E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bookmarkEnd w:id="3"/>
    <w:p w:rsidR="00435E9E" w:rsidRPr="00435E9E" w:rsidRDefault="00435E9E" w:rsidP="00435E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9E">
        <w:rPr>
          <w:rFonts w:ascii="Times New Roman" w:eastAsia="Times New Roman" w:hAnsi="Times New Roman" w:cs="Times New Roman"/>
          <w:sz w:val="28"/>
          <w:szCs w:val="28"/>
          <w:lang w:eastAsia="ru-RU"/>
        </w:rPr>
        <w:t>2) 1,5 процента в отношении прочих земельных участков.</w:t>
      </w:r>
    </w:p>
    <w:p w:rsidR="00435E9E" w:rsidRPr="00435E9E" w:rsidRDefault="00435E9E" w:rsidP="00435E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E9E" w:rsidRPr="00435E9E" w:rsidRDefault="00435E9E" w:rsidP="00435E9E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>5.1. Налоговым периодом признается календарный год.</w:t>
      </w:r>
    </w:p>
    <w:p w:rsidR="00435E9E" w:rsidRPr="00435E9E" w:rsidRDefault="00435E9E" w:rsidP="00435E9E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435E9E" w:rsidRPr="00435E9E" w:rsidRDefault="00435E9E" w:rsidP="00435E9E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>5.2. Отчетными периодами для налогоплательщиков - организаций и физических лиц, являющихся индивидуальными предпринимателями, признаются первый квартал, второй квартал и третий квартал календарного года.</w:t>
      </w:r>
    </w:p>
    <w:p w:rsidR="00435E9E" w:rsidRPr="00435E9E" w:rsidRDefault="00435E9E" w:rsidP="00435E9E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435E9E" w:rsidRPr="00435E9E" w:rsidRDefault="00435E9E" w:rsidP="00435E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>6.</w:t>
      </w:r>
      <w:r w:rsidRPr="00435E9E">
        <w:rPr>
          <w:rFonts w:ascii="Times New Roman" w:eastAsia="Calibri" w:hAnsi="Times New Roman" w:cs="Times New Roman"/>
          <w:sz w:val="28"/>
          <w:szCs w:val="28"/>
        </w:rPr>
        <w:t xml:space="preserve"> Освобождаются от налогообложения в пределах суммы по уплате налога в отношении одного земельного участка по каждому из следующих видов использования земель: в размере не более 1500 </w:t>
      </w:r>
      <w:proofErr w:type="spellStart"/>
      <w:r w:rsidRPr="00435E9E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435E9E">
        <w:rPr>
          <w:rFonts w:ascii="Times New Roman" w:eastAsia="Calibri" w:hAnsi="Times New Roman" w:cs="Times New Roman"/>
          <w:sz w:val="28"/>
          <w:szCs w:val="28"/>
        </w:rPr>
        <w:t xml:space="preserve">. индивидуальная жилая застройка, личное подсобное хозяйство; в размере не более 800 </w:t>
      </w:r>
      <w:proofErr w:type="spellStart"/>
      <w:r w:rsidRPr="00435E9E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435E9E">
        <w:rPr>
          <w:rFonts w:ascii="Times New Roman" w:eastAsia="Calibri" w:hAnsi="Times New Roman" w:cs="Times New Roman"/>
          <w:sz w:val="28"/>
          <w:szCs w:val="28"/>
        </w:rPr>
        <w:t>. садоводство, огородничество или животноводство, а также дачное хозяйство; в отношении одного земельного участка в размере не более 24 кв. м, занятого гаражом, не используемым для осуществления предпринимательской деятельности, следующие категории граждан</w:t>
      </w:r>
      <w:r w:rsidR="00E85272">
        <w:rPr>
          <w:rFonts w:ascii="Times New Roman" w:eastAsia="Calibri" w:hAnsi="Times New Roman" w:cs="Times New Roman"/>
          <w:sz w:val="28"/>
          <w:szCs w:val="28"/>
        </w:rPr>
        <w:t xml:space="preserve"> и организации</w:t>
      </w:r>
      <w:r w:rsidRPr="00435E9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35E9E" w:rsidRPr="00435E9E" w:rsidRDefault="00435E9E" w:rsidP="00435E9E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>1) организации и учреждения уголовно-исполнительной системы Министерства юстиции Российской Федерации - в отношении земельных участков, предоставленных для непосредственного выполнения возложенных на эти организации и учреждения функций;</w:t>
      </w:r>
    </w:p>
    <w:p w:rsidR="00435E9E" w:rsidRPr="00435E9E" w:rsidRDefault="00435E9E" w:rsidP="00435E9E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>2) организации - в отношении земельных участков, занятых государственными автомобильными дорогами общего пользования;</w:t>
      </w:r>
    </w:p>
    <w:p w:rsidR="00435E9E" w:rsidRPr="00435E9E" w:rsidRDefault="00435E9E" w:rsidP="00435E9E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>3)</w:t>
      </w:r>
      <w:r w:rsidR="00352F0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организации – участники свободной экономической зоны-в отношении земельных участков, расположенных на территории свободной экономической зоны и используемых в целях выполнения договора об осуществлении деятельности в свободной экономической зоне, сроком на три года с месяца возникновения права собственности на каждый земельный участок; </w:t>
      </w:r>
    </w:p>
    <w:p w:rsidR="00435E9E" w:rsidRPr="00435E9E" w:rsidRDefault="00435E9E" w:rsidP="00435E9E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>4) религиозные организации - в отношении принадлежащих им земельных участков, на которых расположены здания, строения и сооружения религиозного и благотворительного назначения;</w:t>
      </w:r>
    </w:p>
    <w:p w:rsidR="00435E9E" w:rsidRPr="00435E9E" w:rsidRDefault="00435E9E" w:rsidP="00435E9E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>5) общероссийские 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80 процентов, - в отношении земельных участков, используемых ими для осуществления уставной деятельности;</w:t>
      </w:r>
    </w:p>
    <w:p w:rsidR="00435E9E" w:rsidRPr="00435E9E" w:rsidRDefault="00435E9E" w:rsidP="00435E9E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организации, уставный капитал которых полностью состоит из вкладов указанных общероссийских общественных организаций инвалидов, если среднесписочная численность инвалидов среди их работников составляет не менее 50 процентов, а их доля в фонде оплаты труда - не менее 25 процентов, - в отношении земельных участков, используемых ими для производства и (или) реализации товаров (за исключением подакцизных товаров, минерального сырья и иных полезных ископаемых, а также иных товаров по перечню, утверждаемому Правительством Российской Федерации по согласованию с общероссийскими общественными организациями инвалидов), работ и услуг (за исключением брокерских и иных посреднических услуг);</w:t>
      </w:r>
    </w:p>
    <w:p w:rsidR="00435E9E" w:rsidRPr="00435E9E" w:rsidRDefault="00435E9E" w:rsidP="00435E9E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>учреждения, единственными собственниками имущества которых являются указанные общероссийские общественные организации инвалидов, - в отношении земельных участков, используемых ими для достижения образовательных, культурных, лечебно-оздоровительных, физкультурно-спортивных, научных, информационных и иных целей социальной защиты и реабилитации инвалидов, а также для оказания правовой и иной помощи инвалидам, детям-инвалидам и их родителям;</w:t>
      </w:r>
    </w:p>
    <w:p w:rsidR="00435E9E" w:rsidRPr="00435E9E" w:rsidRDefault="00435E9E" w:rsidP="00435E9E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>6) организации народных художественных промыслов - в отношении земельных участков, находящихся в местах традиционного бытования народных художественных промыслов и используемых для производства и реализации изделий народных художественных промыслов.</w:t>
      </w:r>
    </w:p>
    <w:p w:rsidR="00435E9E" w:rsidRPr="00435E9E" w:rsidRDefault="00435E9E" w:rsidP="00435E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5E9E">
        <w:rPr>
          <w:rFonts w:ascii="Times New Roman" w:eastAsia="Calibri" w:hAnsi="Times New Roman" w:cs="Times New Roman"/>
          <w:sz w:val="28"/>
          <w:szCs w:val="28"/>
        </w:rPr>
        <w:t>7) Герои Советского Союза, Герои Российской Федерации, полные кавалеры ордена Славы;</w:t>
      </w:r>
    </w:p>
    <w:p w:rsidR="00435E9E" w:rsidRPr="00435E9E" w:rsidRDefault="00435E9E" w:rsidP="00435E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5E9E">
        <w:rPr>
          <w:rFonts w:ascii="Times New Roman" w:eastAsia="Calibri" w:hAnsi="Times New Roman" w:cs="Times New Roman"/>
          <w:sz w:val="28"/>
          <w:szCs w:val="28"/>
        </w:rPr>
        <w:t>8) ветераны и инвалиды Великой Отечественной Войны, ветераны и инвалиды боевых действий;</w:t>
      </w:r>
    </w:p>
    <w:p w:rsidR="00435E9E" w:rsidRPr="00435E9E" w:rsidRDefault="00435E9E" w:rsidP="00435E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5E9E">
        <w:rPr>
          <w:rFonts w:ascii="Times New Roman" w:eastAsia="Calibri" w:hAnsi="Times New Roman" w:cs="Times New Roman"/>
          <w:sz w:val="28"/>
          <w:szCs w:val="28"/>
        </w:rPr>
        <w:t xml:space="preserve">9) инвалиды, имеющие III степень ограничения способности к трудовой деятельности, а также лица, которые имеют </w:t>
      </w:r>
      <w:proofErr w:type="gramStart"/>
      <w:r w:rsidRPr="00435E9E">
        <w:rPr>
          <w:rFonts w:ascii="Times New Roman" w:eastAsia="Calibri" w:hAnsi="Times New Roman" w:cs="Times New Roman"/>
          <w:sz w:val="28"/>
          <w:szCs w:val="28"/>
        </w:rPr>
        <w:t>I,</w:t>
      </w:r>
      <w:r w:rsidRPr="00435E9E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proofErr w:type="gramEnd"/>
      <w:r w:rsidRPr="00435E9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435E9E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435E9E">
        <w:rPr>
          <w:rFonts w:ascii="Times New Roman" w:eastAsia="Calibri" w:hAnsi="Times New Roman" w:cs="Times New Roman"/>
          <w:sz w:val="28"/>
          <w:szCs w:val="28"/>
        </w:rPr>
        <w:t>II группу инвалидности;</w:t>
      </w:r>
    </w:p>
    <w:p w:rsidR="00435E9E" w:rsidRPr="00435E9E" w:rsidRDefault="00435E9E" w:rsidP="00435E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5E9E">
        <w:rPr>
          <w:rFonts w:ascii="Times New Roman" w:eastAsia="Calibri" w:hAnsi="Times New Roman" w:cs="Times New Roman"/>
          <w:sz w:val="28"/>
          <w:szCs w:val="28"/>
        </w:rPr>
        <w:t>10) инвалиды с детства;</w:t>
      </w:r>
    </w:p>
    <w:p w:rsidR="00435E9E" w:rsidRPr="00435E9E" w:rsidRDefault="00435E9E" w:rsidP="00435E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5E9E">
        <w:rPr>
          <w:rFonts w:ascii="Times New Roman" w:eastAsia="Calibri" w:hAnsi="Times New Roman" w:cs="Times New Roman"/>
          <w:sz w:val="28"/>
          <w:szCs w:val="28"/>
        </w:rPr>
        <w:t>11) 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435E9E" w:rsidRPr="00435E9E" w:rsidRDefault="00435E9E" w:rsidP="00435E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5E9E">
        <w:rPr>
          <w:rFonts w:ascii="Times New Roman" w:eastAsia="Calibri" w:hAnsi="Times New Roman" w:cs="Times New Roman"/>
          <w:sz w:val="28"/>
          <w:szCs w:val="28"/>
        </w:rPr>
        <w:t>12)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B84CB9" w:rsidRPr="00435E9E" w:rsidRDefault="00435E9E" w:rsidP="00B84C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5E9E">
        <w:rPr>
          <w:rFonts w:ascii="Times New Roman" w:eastAsia="Calibri" w:hAnsi="Times New Roman" w:cs="Times New Roman"/>
          <w:sz w:val="28"/>
          <w:szCs w:val="28"/>
        </w:rPr>
        <w:t>13) граждане, имеющие на иждивении троих или более детей в возрасте</w:t>
      </w:r>
      <w:r w:rsidR="00B84CB9" w:rsidRPr="00B84C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CB9" w:rsidRPr="00435E9E">
        <w:rPr>
          <w:rFonts w:ascii="Times New Roman" w:eastAsia="Calibri" w:hAnsi="Times New Roman" w:cs="Times New Roman"/>
          <w:sz w:val="28"/>
          <w:szCs w:val="28"/>
        </w:rPr>
        <w:t>до 18 лет</w:t>
      </w:r>
      <w:r w:rsidR="00B84CB9">
        <w:rPr>
          <w:rFonts w:ascii="Times New Roman" w:eastAsia="Calibri" w:hAnsi="Times New Roman" w:cs="Times New Roman"/>
          <w:sz w:val="28"/>
          <w:szCs w:val="28"/>
        </w:rPr>
        <w:t>, а при обучении</w:t>
      </w:r>
      <w:r w:rsidR="00B84CB9" w:rsidRPr="00B84C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CB9" w:rsidRPr="00435E9E">
        <w:rPr>
          <w:rFonts w:ascii="Times New Roman" w:eastAsia="Calibri" w:hAnsi="Times New Roman" w:cs="Times New Roman"/>
          <w:sz w:val="28"/>
          <w:szCs w:val="28"/>
        </w:rPr>
        <w:t>по очной форме в образовательных учреждениях всех типов и видов независимо от организационно-правовой формы, за исключением образовательных учреждений дополнительного образования, до окончания ими такого обучения, но не дольше чем до достижения ими возраста 23лет</w:t>
      </w:r>
      <w:r w:rsidR="00B84CB9">
        <w:rPr>
          <w:rFonts w:ascii="Times New Roman" w:eastAsia="Calibri" w:hAnsi="Times New Roman" w:cs="Times New Roman"/>
          <w:sz w:val="28"/>
          <w:szCs w:val="28"/>
        </w:rPr>
        <w:t>;</w:t>
      </w:r>
      <w:bookmarkStart w:id="4" w:name="_GoBack"/>
      <w:bookmarkEnd w:id="4"/>
    </w:p>
    <w:p w:rsidR="00435E9E" w:rsidRPr="00435E9E" w:rsidRDefault="00435E9E" w:rsidP="00435E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5E9E">
        <w:rPr>
          <w:rFonts w:ascii="Times New Roman" w:eastAsia="Calibri" w:hAnsi="Times New Roman" w:cs="Times New Roman"/>
          <w:sz w:val="28"/>
          <w:szCs w:val="28"/>
        </w:rPr>
        <w:t>14) граждане, имеющие на иждивении ребенка-инвалида в возрасте до 18 лет;</w:t>
      </w:r>
    </w:p>
    <w:p w:rsidR="00435E9E" w:rsidRPr="00435E9E" w:rsidRDefault="00435E9E" w:rsidP="00435E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5E9E">
        <w:rPr>
          <w:rFonts w:ascii="Times New Roman" w:eastAsia="Calibri" w:hAnsi="Times New Roman" w:cs="Times New Roman"/>
          <w:sz w:val="28"/>
          <w:szCs w:val="28"/>
        </w:rPr>
        <w:lastRenderedPageBreak/>
        <w:t>15) дети-</w:t>
      </w:r>
      <w:proofErr w:type="gramStart"/>
      <w:r w:rsidRPr="00435E9E">
        <w:rPr>
          <w:rFonts w:ascii="Times New Roman" w:eastAsia="Calibri" w:hAnsi="Times New Roman" w:cs="Times New Roman"/>
          <w:sz w:val="28"/>
          <w:szCs w:val="28"/>
        </w:rPr>
        <w:t>сироты  в</w:t>
      </w:r>
      <w:proofErr w:type="gramEnd"/>
      <w:r w:rsidRPr="00435E9E">
        <w:rPr>
          <w:rFonts w:ascii="Times New Roman" w:eastAsia="Calibri" w:hAnsi="Times New Roman" w:cs="Times New Roman"/>
          <w:sz w:val="28"/>
          <w:szCs w:val="28"/>
        </w:rPr>
        <w:t xml:space="preserve"> возрасте до 18 лет;</w:t>
      </w:r>
    </w:p>
    <w:p w:rsidR="00435E9E" w:rsidRPr="00435E9E" w:rsidRDefault="00435E9E" w:rsidP="00435E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5E9E">
        <w:rPr>
          <w:rFonts w:ascii="Times New Roman" w:eastAsia="Calibri" w:hAnsi="Times New Roman" w:cs="Times New Roman"/>
          <w:sz w:val="28"/>
          <w:szCs w:val="28"/>
        </w:rPr>
        <w:t xml:space="preserve">16) дети, оставшиеся без попечения родителей, в возрасте до 18 лет; </w:t>
      </w:r>
    </w:p>
    <w:p w:rsidR="00435E9E" w:rsidRPr="00435E9E" w:rsidRDefault="00435E9E" w:rsidP="00435E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5E9E">
        <w:rPr>
          <w:rFonts w:ascii="Times New Roman" w:eastAsia="Calibri" w:hAnsi="Times New Roman" w:cs="Times New Roman"/>
          <w:sz w:val="28"/>
          <w:szCs w:val="28"/>
        </w:rPr>
        <w:t>17) лица из числа детей сирот и детей, оставшихся без попечения родителей, обучающиеся по очной форме в образовательных учреждениях всех типов и видов независимо от организационно-правовой формы, за исключением образовательных учреждений дополнительного образования, до окончания ими такого обучения, но не дольше чем до достижения ими возраста 23лет.</w:t>
      </w:r>
    </w:p>
    <w:p w:rsidR="00435E9E" w:rsidRPr="00435E9E" w:rsidRDefault="00435E9E" w:rsidP="00435E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5E9E" w:rsidRPr="00435E9E" w:rsidRDefault="00435E9E" w:rsidP="00435E9E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7. Налогоплательщики – организации и физические лица, являющиеся индивидуальными предпринимателями, исчисляют суммы авансовых платежей по налогу на землю по истечении первого, второго и третьего квартала текущего налогового периода </w:t>
      </w:r>
      <w:proofErr w:type="gramStart"/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>как  1</w:t>
      </w:r>
      <w:proofErr w:type="gramEnd"/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>/4 соответствующей налоговой ставки процентной доли налоговой базы .</w:t>
      </w:r>
    </w:p>
    <w:p w:rsidR="00435E9E" w:rsidRPr="00435E9E" w:rsidRDefault="00435E9E" w:rsidP="00435E9E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435E9E" w:rsidRPr="00435E9E" w:rsidRDefault="00435E9E" w:rsidP="00435E9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9E">
        <w:rPr>
          <w:rFonts w:ascii="Times New Roman" w:eastAsia="Times New Roman" w:hAnsi="Times New Roman" w:cs="Times New Roman"/>
          <w:sz w:val="28"/>
          <w:szCs w:val="28"/>
          <w:lang w:eastAsia="ru-RU"/>
        </w:rPr>
        <w:t>8. Установить следующие сроки уплаты платежей по земельному налогу:</w:t>
      </w:r>
    </w:p>
    <w:p w:rsidR="00435E9E" w:rsidRPr="00435E9E" w:rsidRDefault="00435E9E" w:rsidP="00435E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35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налогоплательщиками - организациями и физическими лицами, являющимися индивидуальными предпринимателями: </w:t>
      </w:r>
    </w:p>
    <w:p w:rsidR="00435E9E" w:rsidRPr="00435E9E" w:rsidRDefault="00435E9E" w:rsidP="00435E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9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35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авансовые платежи по земельному налогу уплачиваются ежеквартально, за 1 квартал не позднее 30 апреля, за 2 квартал не позднее 31 июля, за 3 квартал не позднее 31 октября;</w:t>
      </w:r>
    </w:p>
    <w:p w:rsidR="00435E9E" w:rsidRPr="00435E9E" w:rsidRDefault="00435E9E" w:rsidP="00435E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35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платежи по итогам налогового периода не позднее 1 февраля года, следующего за истекшим налоговым периодом.</w:t>
      </w:r>
    </w:p>
    <w:p w:rsidR="00435E9E" w:rsidRPr="00435E9E" w:rsidRDefault="00435E9E" w:rsidP="0043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9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35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Налог подлежит уплате налогоплательщиками - физическими лицами в срок не позднее 1 декабря года, следующего за истекшим налоговым периодом.</w:t>
      </w:r>
    </w:p>
    <w:p w:rsidR="00435E9E" w:rsidRPr="00435E9E" w:rsidRDefault="00435E9E" w:rsidP="00435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E9E" w:rsidRPr="00435E9E" w:rsidRDefault="00435E9E" w:rsidP="00435E9E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>9. В случае возникновения (прекращения) у налогоплательщика в течение налогового (отчетного) периода права собственности (постоянного (бессрочного) пользования, пожизненного наследуемого владения) на земельный участок (его долю) исчисление суммы налога (суммы авансового платежа по налогу) в отношении данного земельного участка производится с учетом коэффициента, определяемого как отношение числа полных месяцев, в течение которых данный земельный участок находился в собственности (постоянном (бессрочном) пользовании, пожизненном наследуемом владении) налогоплательщика, к числу календарных месяцев в налоговом (отчетном) периоде, если иное не предусмотрено настоящей статьей. При этом, если возникновение (прекращение) указанных прав произошло до 15-го числа соответствующего месяца включительно, за полный месяц принимается месяц возникновения указанных прав. Если возникновение (прекращение) указанных прав произошло после 15-го числа соответствующего месяца, за полный месяц принимается месяц прекращения указанных прав.</w:t>
      </w:r>
    </w:p>
    <w:p w:rsidR="00435E9E" w:rsidRPr="00435E9E" w:rsidRDefault="00435E9E" w:rsidP="00435E9E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435E9E" w:rsidRPr="00435E9E" w:rsidRDefault="00435E9E" w:rsidP="00435E9E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10. Налогоплательщики, имеющие право на налоговые льготы, должны представить документы, подтверждающие такое право, в налоговые органы по </w:t>
      </w:r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месту нахождения земельного участка, признаваемого объектом налогообложения в соответствии со статьей 389 Налогового кодекса.</w:t>
      </w:r>
    </w:p>
    <w:p w:rsidR="00435E9E" w:rsidRPr="00435E9E" w:rsidRDefault="00435E9E" w:rsidP="00435E9E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>В случае возникновения (прекращения) у налогоплательщиков в течение налогового (отчетного) периода права на налоговую льготу исчисление суммы налога (суммы авансового платежа по налогу) в отношении земельного участка, по которому предоставляется право на налоговую льготу,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 При этом месяц возникновения права на налоговую льготу, а также месяц прекращения указанного права принимается за полный месяц.</w:t>
      </w:r>
    </w:p>
    <w:p w:rsidR="00435E9E" w:rsidRPr="00435E9E" w:rsidRDefault="00435E9E" w:rsidP="00435E9E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435E9E" w:rsidRPr="00435E9E" w:rsidRDefault="00435E9E" w:rsidP="00435E9E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11. Налог и авансовые платежи по налогу уплачиваются в бюджет сельского поселения </w:t>
      </w:r>
      <w:proofErr w:type="spellStart"/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>Лопатино</w:t>
      </w:r>
      <w:proofErr w:type="spellEnd"/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 месту нахождения земельных участков, признаваемых объектом налогообложения в соответствии со статьей 389 Налогового кодекса.</w:t>
      </w:r>
    </w:p>
    <w:p w:rsidR="00435E9E" w:rsidRPr="00435E9E" w:rsidRDefault="00435E9E" w:rsidP="00435E9E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435E9E" w:rsidRPr="00435E9E" w:rsidRDefault="00435E9E" w:rsidP="00435E9E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12. Налогоплательщики, являющиеся физическими лицами, уплачивают </w:t>
      </w:r>
      <w:proofErr w:type="gramStart"/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>налог  на</w:t>
      </w:r>
      <w:proofErr w:type="gramEnd"/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основании налогового уведомления, направленного налоговым органом.</w:t>
      </w:r>
    </w:p>
    <w:p w:rsidR="00435E9E" w:rsidRPr="00435E9E" w:rsidRDefault="00435E9E" w:rsidP="00435E9E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435E9E" w:rsidRPr="00435E9E" w:rsidRDefault="00435E9E" w:rsidP="00435E9E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>13. Налоговые декларации по налогу представляются налогоплательщиками не позднее 1 февраля года, следующего за истекшим налоговым периодом.</w:t>
      </w:r>
    </w:p>
    <w:p w:rsidR="00435E9E" w:rsidRPr="00435E9E" w:rsidRDefault="00435E9E" w:rsidP="00435E9E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435E9E" w:rsidRPr="00435E9E" w:rsidRDefault="00435E9E" w:rsidP="00435E9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14. Налог вводится в действие на территории сельского поселения </w:t>
      </w:r>
      <w:proofErr w:type="spellStart"/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>Лопатино</w:t>
      </w:r>
      <w:proofErr w:type="spellEnd"/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 1 января 2018 года.</w:t>
      </w:r>
    </w:p>
    <w:p w:rsidR="00435E9E" w:rsidRPr="00435E9E" w:rsidRDefault="00435E9E" w:rsidP="00435E9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435E9E" w:rsidRPr="00435E9E" w:rsidRDefault="00435E9E" w:rsidP="00435E9E">
      <w:pPr>
        <w:suppressAutoHyphens/>
        <w:autoSpaceDE w:val="0"/>
        <w:spacing w:after="0" w:line="240" w:lineRule="auto"/>
        <w:ind w:left="57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15. Опубликовать настоящее </w:t>
      </w:r>
      <w:proofErr w:type="gramStart"/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>Решение  в</w:t>
      </w:r>
      <w:proofErr w:type="gramEnd"/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средствах массовой информации</w:t>
      </w:r>
    </w:p>
    <w:p w:rsidR="00435E9E" w:rsidRPr="00435E9E" w:rsidRDefault="00435E9E" w:rsidP="00435E9E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>( газета</w:t>
      </w:r>
      <w:proofErr w:type="gramEnd"/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« Волжская новь»).</w:t>
      </w:r>
    </w:p>
    <w:p w:rsidR="00435E9E" w:rsidRPr="00435E9E" w:rsidRDefault="00435E9E" w:rsidP="00435E9E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435E9E" w:rsidRPr="00435E9E" w:rsidRDefault="00435E9E" w:rsidP="00435E9E">
      <w:pPr>
        <w:suppressAutoHyphens/>
        <w:autoSpaceDE w:val="0"/>
        <w:spacing w:after="0" w:line="240" w:lineRule="auto"/>
        <w:ind w:left="57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>16. Настоящее Решение вступает в силу с 1 января 2018 года.</w:t>
      </w:r>
    </w:p>
    <w:p w:rsidR="00435E9E" w:rsidRPr="00435E9E" w:rsidRDefault="00435E9E" w:rsidP="00435E9E">
      <w:pPr>
        <w:spacing w:line="252" w:lineRule="auto"/>
        <w:rPr>
          <w:rFonts w:ascii="Calibri" w:eastAsia="Calibri" w:hAnsi="Calibri" w:cs="Times New Roman"/>
        </w:rPr>
      </w:pPr>
    </w:p>
    <w:p w:rsidR="00435E9E" w:rsidRPr="00435E9E" w:rsidRDefault="00435E9E" w:rsidP="00435E9E">
      <w:pPr>
        <w:spacing w:line="252" w:lineRule="auto"/>
        <w:rPr>
          <w:rFonts w:ascii="Calibri" w:eastAsia="Calibri" w:hAnsi="Calibri" w:cs="Times New Roman"/>
        </w:rPr>
      </w:pPr>
    </w:p>
    <w:p w:rsidR="00435E9E" w:rsidRPr="00435E9E" w:rsidRDefault="00435E9E" w:rsidP="00435E9E">
      <w:pPr>
        <w:spacing w:line="252" w:lineRule="auto"/>
        <w:rPr>
          <w:rFonts w:ascii="Calibri" w:eastAsia="Calibri" w:hAnsi="Calibri" w:cs="Times New Roman"/>
        </w:rPr>
      </w:pPr>
    </w:p>
    <w:p w:rsidR="00435E9E" w:rsidRPr="00435E9E" w:rsidRDefault="00435E9E" w:rsidP="00435E9E">
      <w:pPr>
        <w:spacing w:line="252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435E9E">
        <w:rPr>
          <w:rFonts w:ascii="Times New Roman" w:eastAsia="Calibri" w:hAnsi="Times New Roman" w:cs="Times New Roman"/>
          <w:b/>
          <w:sz w:val="28"/>
          <w:szCs w:val="28"/>
        </w:rPr>
        <w:t>Глава  сельского</w:t>
      </w:r>
      <w:proofErr w:type="gramEnd"/>
      <w:r w:rsidRPr="00435E9E">
        <w:rPr>
          <w:rFonts w:ascii="Times New Roman" w:eastAsia="Calibri" w:hAnsi="Times New Roman" w:cs="Times New Roman"/>
          <w:b/>
          <w:sz w:val="28"/>
          <w:szCs w:val="28"/>
        </w:rPr>
        <w:t xml:space="preserve"> поселения </w:t>
      </w:r>
      <w:proofErr w:type="spellStart"/>
      <w:r w:rsidRPr="00435E9E">
        <w:rPr>
          <w:rFonts w:ascii="Times New Roman" w:eastAsia="Calibri" w:hAnsi="Times New Roman" w:cs="Times New Roman"/>
          <w:b/>
          <w:sz w:val="28"/>
          <w:szCs w:val="28"/>
        </w:rPr>
        <w:t>Лопатино</w:t>
      </w:r>
      <w:proofErr w:type="spellEnd"/>
      <w:r w:rsidRPr="00435E9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муниципального района Волжский                                                                                                                            Самарской области                                                                     </w:t>
      </w:r>
      <w:proofErr w:type="spellStart"/>
      <w:r w:rsidRPr="00435E9E">
        <w:rPr>
          <w:rFonts w:ascii="Times New Roman" w:eastAsia="Calibri" w:hAnsi="Times New Roman" w:cs="Times New Roman"/>
          <w:b/>
          <w:sz w:val="28"/>
          <w:szCs w:val="28"/>
        </w:rPr>
        <w:t>В.Л.Жуков</w:t>
      </w:r>
      <w:proofErr w:type="spellEnd"/>
    </w:p>
    <w:p w:rsidR="00435E9E" w:rsidRPr="00435E9E" w:rsidRDefault="00435E9E" w:rsidP="00435E9E">
      <w:pPr>
        <w:spacing w:line="252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E9E" w:rsidRPr="00435E9E" w:rsidRDefault="00435E9E" w:rsidP="00435E9E">
      <w:pPr>
        <w:spacing w:line="252" w:lineRule="auto"/>
        <w:rPr>
          <w:rFonts w:ascii="Calibri" w:eastAsia="Calibri" w:hAnsi="Calibri" w:cs="Times New Roman"/>
        </w:rPr>
      </w:pPr>
      <w:r w:rsidRPr="00435E9E"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Собрания Представителей                                                                                                                   сельского поселения </w:t>
      </w:r>
      <w:proofErr w:type="spellStart"/>
      <w:r w:rsidRPr="00435E9E">
        <w:rPr>
          <w:rFonts w:ascii="Times New Roman" w:eastAsia="Calibri" w:hAnsi="Times New Roman" w:cs="Times New Roman"/>
          <w:b/>
          <w:sz w:val="28"/>
          <w:szCs w:val="28"/>
        </w:rPr>
        <w:t>Лопатино</w:t>
      </w:r>
      <w:proofErr w:type="spellEnd"/>
      <w:r w:rsidRPr="00435E9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435E9E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муниципального района Волжский                                                                                                                                  Самарской области                                                               </w:t>
      </w:r>
      <w:proofErr w:type="spellStart"/>
      <w:r w:rsidRPr="00435E9E">
        <w:rPr>
          <w:rFonts w:ascii="Times New Roman" w:eastAsia="Calibri" w:hAnsi="Times New Roman" w:cs="Times New Roman"/>
          <w:b/>
          <w:sz w:val="28"/>
          <w:szCs w:val="28"/>
        </w:rPr>
        <w:t>А.И.Андреянов</w:t>
      </w:r>
      <w:proofErr w:type="spellEnd"/>
    </w:p>
    <w:p w:rsidR="00435E9E" w:rsidRPr="00435E9E" w:rsidRDefault="00435E9E" w:rsidP="00435E9E">
      <w:pPr>
        <w:spacing w:line="256" w:lineRule="auto"/>
        <w:rPr>
          <w:rFonts w:ascii="Calibri" w:eastAsia="Calibri" w:hAnsi="Calibri" w:cs="Times New Roman"/>
        </w:rPr>
      </w:pPr>
    </w:p>
    <w:p w:rsidR="009265D5" w:rsidRDefault="00B84CB9"/>
    <w:sectPr w:rsidR="00926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61516"/>
    <w:multiLevelType w:val="hybridMultilevel"/>
    <w:tmpl w:val="891C964C"/>
    <w:lvl w:ilvl="0" w:tplc="9AAC3C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8B3"/>
    <w:rsid w:val="00352F07"/>
    <w:rsid w:val="00435E9E"/>
    <w:rsid w:val="00576560"/>
    <w:rsid w:val="006018B3"/>
    <w:rsid w:val="00905B3F"/>
    <w:rsid w:val="00B47DDC"/>
    <w:rsid w:val="00B84CB9"/>
    <w:rsid w:val="00E8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00DB0-1AD7-405A-900A-64CD7DD3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2066</Words>
  <Characters>11782</Characters>
  <Application>Microsoft Office Word</Application>
  <DocSecurity>0</DocSecurity>
  <Lines>98</Lines>
  <Paragraphs>27</Paragraphs>
  <ScaleCrop>false</ScaleCrop>
  <Company/>
  <LinksUpToDate>false</LinksUpToDate>
  <CharactersWithSpaces>13821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6</cp:revision>
  <dcterms:created xsi:type="dcterms:W3CDTF">2017-11-13T04:24:00Z</dcterms:created>
  <dcterms:modified xsi:type="dcterms:W3CDTF">2017-11-15T04:27:00Z</dcterms:modified>
</cp:coreProperties>
</file>