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2" w:type="dxa"/>
        <w:tblInd w:w="-998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632"/>
      </w:tblGrid>
      <w:tr w:rsidR="001C2841" w:rsidTr="00B81ED9">
        <w:trPr>
          <w:trHeight w:val="16004"/>
        </w:trPr>
        <w:tc>
          <w:tcPr>
            <w:tcW w:w="106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BDD6EE" w:themeFill="accent1" w:themeFillTint="66"/>
          </w:tcPr>
          <w:p w:rsidR="001C2841" w:rsidRDefault="004650D3" w:rsidP="00C221A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6BCB01B" wp14:editId="2FBCB1FC">
                  <wp:extent cx="571500" cy="716194"/>
                  <wp:effectExtent l="0" t="0" r="0" b="8255"/>
                  <wp:docPr id="2" name="Рисунок 2" descr="https://www.bankgorodov.ru/public/photos/coa/1382_b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bankgorodov.ru/public/photos/coa/1382_b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25" cy="74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50D3" w:rsidRPr="00870B53" w:rsidRDefault="004650D3" w:rsidP="00B81ED9">
            <w:pPr>
              <w:shd w:val="clear" w:color="auto" w:fill="BDD6EE" w:themeFill="accent1" w:themeFillTint="66"/>
              <w:spacing w:after="450" w:line="540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eastAsia="ru-RU"/>
              </w:rPr>
            </w:pPr>
            <w:r w:rsidRPr="00870B53"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eastAsia="ru-RU"/>
              </w:rPr>
              <w:t>Администрация муниципального района Волжский Самарской области</w:t>
            </w:r>
          </w:p>
          <w:p w:rsidR="004650D3" w:rsidRPr="001C2841" w:rsidRDefault="004650D3" w:rsidP="00B81ED9">
            <w:pPr>
              <w:shd w:val="clear" w:color="auto" w:fill="BDD6EE" w:themeFill="accent1" w:themeFillTint="66"/>
              <w:spacing w:after="450" w:line="540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pacing w:val="-6"/>
                <w:kern w:val="36"/>
                <w:sz w:val="32"/>
                <w:szCs w:val="32"/>
                <w:lang w:eastAsia="ru-RU"/>
              </w:rPr>
            </w:pPr>
            <w:r w:rsidRPr="001C2841">
              <w:rPr>
                <w:rFonts w:ascii="Times New Roman" w:eastAsia="Times New Roman" w:hAnsi="Times New Roman" w:cs="Times New Roman"/>
                <w:b/>
                <w:spacing w:val="-6"/>
                <w:kern w:val="36"/>
                <w:sz w:val="32"/>
                <w:szCs w:val="32"/>
                <w:lang w:eastAsia="ru-RU"/>
              </w:rPr>
              <w:t>Памятка по правилам пожарной безопасности в садоводческих, огороднических и дачных некоммерческих объединениях</w:t>
            </w:r>
          </w:p>
          <w:p w:rsidR="004650D3" w:rsidRPr="001C2841" w:rsidRDefault="004650D3" w:rsidP="00B81ED9">
            <w:pPr>
              <w:shd w:val="clear" w:color="auto" w:fill="BDD6EE" w:themeFill="accent1" w:themeFillTint="66"/>
              <w:spacing w:line="39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</w:p>
          <w:p w:rsidR="003D4E99" w:rsidRDefault="008771DB" w:rsidP="003D4E99">
            <w:pPr>
              <w:shd w:val="clear" w:color="auto" w:fill="BDD6EE" w:themeFill="accent1" w:themeFillTint="66"/>
              <w:spacing w:line="39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</w:t>
            </w:r>
            <w:r w:rsidR="004650D3"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пунктов, садоводческих, огороднических или дачных некоммерческих объединений обязаны производить регулярную уборку мусора</w:t>
            </w:r>
          </w:p>
          <w:p w:rsidR="008771DB" w:rsidRPr="00870B53" w:rsidRDefault="003D4E99" w:rsidP="003D4E99">
            <w:pPr>
              <w:shd w:val="clear" w:color="auto" w:fill="BDD6EE" w:themeFill="accent1" w:themeFillTint="66"/>
              <w:spacing w:after="300" w:line="39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3155950</wp:posOffset>
                  </wp:positionH>
                  <wp:positionV relativeFrom="paragraph">
                    <wp:posOffset>96520</wp:posOffset>
                  </wp:positionV>
                  <wp:extent cx="3510915" cy="2468880"/>
                  <wp:effectExtent l="0" t="0" r="0" b="7620"/>
                  <wp:wrapSquare wrapText="bothSides"/>
                  <wp:docPr id="8" name="Рисунок 8" descr="https://pbs.twimg.com/media/ETTCcN4U0AEK6B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bs.twimg.com/media/ETTCcN4U0AEK6B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915" cy="246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50D3"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покос травы</w:t>
            </w:r>
            <w:r w:rsidR="008771DB" w:rsidRPr="0087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noProof/>
                <w:lang w:eastAsia="ru-RU"/>
              </w:rPr>
              <w:t xml:space="preserve"> </w:t>
            </w:r>
          </w:p>
          <w:p w:rsidR="004650D3" w:rsidRPr="001C2841" w:rsidRDefault="004650D3" w:rsidP="00B81ED9">
            <w:pPr>
              <w:shd w:val="clear" w:color="auto" w:fill="BDD6EE" w:themeFill="accent1" w:themeFillTint="66"/>
              <w:spacing w:after="300" w:line="39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71DB" w:rsidRPr="0087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Т</w:t>
            </w:r>
            <w:r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 садоводческих участков должна своевременно очищаться от горючих отходов, мусора, тары, сухой травы, опавших листьев и т.п., которые следует собирать на специально выделенных площадках в контейнеры или ящики, а затем вывозиться</w:t>
            </w:r>
            <w:r w:rsidR="008771DB" w:rsidRPr="0087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650D3" w:rsidRPr="001C2841" w:rsidRDefault="008771DB" w:rsidP="00B81ED9">
            <w:pPr>
              <w:shd w:val="clear" w:color="auto" w:fill="BDD6EE" w:themeFill="accent1" w:themeFillTint="66"/>
              <w:spacing w:after="300" w:line="39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Д</w:t>
            </w:r>
            <w:r w:rsidR="004650D3"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ороги, проезды, подъезды, проходы к домам и </w:t>
            </w:r>
            <w:proofErr w:type="spellStart"/>
            <w:r w:rsidR="004650D3"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водоисточникам</w:t>
            </w:r>
            <w:proofErr w:type="spellEnd"/>
            <w:r w:rsidR="004650D3"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используемым для целей пожаротушения, должны быть всегда свободными</w:t>
            </w:r>
          </w:p>
          <w:p w:rsidR="000363FA" w:rsidRPr="00B81ED9" w:rsidRDefault="004650D3" w:rsidP="00B81ED9">
            <w:pPr>
              <w:shd w:val="clear" w:color="auto" w:fill="BDD6EE" w:themeFill="accent1" w:themeFillTint="66"/>
              <w:spacing w:after="300" w:line="3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2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ЗАПРЕЩАЕТСЯ:</w:t>
            </w:r>
          </w:p>
          <w:p w:rsidR="004650D3" w:rsidRPr="001C2841" w:rsidRDefault="000363FA" w:rsidP="00B81ED9">
            <w:pPr>
              <w:shd w:val="clear" w:color="auto" w:fill="BDD6EE" w:themeFill="accent1" w:themeFillTint="66"/>
              <w:spacing w:after="300" w:line="39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 w:rsidR="004650D3"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разводить костры, а также сжигать мусор, траву, листву и иные отходы, материалы или изделия, кроме как в местах и (или) способами, установленными органами местного самоуправления поселений </w:t>
            </w:r>
          </w:p>
          <w:p w:rsidR="004650D3" w:rsidRPr="001C2841" w:rsidRDefault="004650D3" w:rsidP="00B81ED9">
            <w:pPr>
              <w:shd w:val="clear" w:color="auto" w:fill="BDD6EE" w:themeFill="accent1" w:themeFillTint="66"/>
              <w:spacing w:after="300" w:line="39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производить </w:t>
            </w:r>
            <w:proofErr w:type="spellStart"/>
            <w:r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</w:t>
            </w:r>
            <w:proofErr w:type="spellEnd"/>
            <w:r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</w:t>
            </w:r>
          </w:p>
          <w:p w:rsidR="004650D3" w:rsidRPr="001C2841" w:rsidRDefault="004650D3" w:rsidP="00B81ED9">
            <w:pPr>
              <w:shd w:val="clear" w:color="auto" w:fill="BDD6EE" w:themeFill="accent1" w:themeFillTint="66"/>
              <w:spacing w:after="300" w:line="39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841"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-</w:t>
            </w:r>
            <w:r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курить и пользоваться открытым огнем в сараях и на чердаках, а также в других местах, где хранятся горючие материалы</w:t>
            </w:r>
          </w:p>
          <w:p w:rsidR="004650D3" w:rsidRPr="001C2841" w:rsidRDefault="004650D3" w:rsidP="00B81ED9">
            <w:pPr>
              <w:shd w:val="clear" w:color="auto" w:fill="BDD6EE" w:themeFill="accent1" w:themeFillTint="66"/>
              <w:spacing w:after="300" w:line="39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эксплуатировать неисправное печное отопление</w:t>
            </w:r>
          </w:p>
          <w:p w:rsidR="004650D3" w:rsidRPr="001C2841" w:rsidRDefault="004650D3" w:rsidP="00B81ED9">
            <w:pPr>
              <w:shd w:val="clear" w:color="auto" w:fill="BDD6EE" w:themeFill="accent1" w:themeFillTint="66"/>
              <w:spacing w:after="300" w:line="39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оставлять без присмотра топящиеся печи, а также поручать надзор за ними детям</w:t>
            </w:r>
          </w:p>
          <w:p w:rsidR="004650D3" w:rsidRPr="001C2841" w:rsidRDefault="004650D3" w:rsidP="00B81ED9">
            <w:pPr>
              <w:shd w:val="clear" w:color="auto" w:fill="BDD6EE" w:themeFill="accent1" w:themeFillTint="66"/>
              <w:spacing w:after="300" w:line="39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применять для розжига печей горючие жидкости</w:t>
            </w:r>
          </w:p>
          <w:p w:rsidR="004650D3" w:rsidRPr="001C2841" w:rsidRDefault="004650D3" w:rsidP="00B81ED9">
            <w:pPr>
              <w:shd w:val="clear" w:color="auto" w:fill="BDD6EE" w:themeFill="accent1" w:themeFillTint="66"/>
              <w:spacing w:after="300" w:line="39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топить углем, коксом и газом печи, не предусм</w:t>
            </w:r>
            <w:r w:rsidR="00772269" w:rsidRPr="0087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отренные для этих видов топлива</w:t>
            </w:r>
          </w:p>
          <w:p w:rsidR="004650D3" w:rsidRPr="001C2841" w:rsidRDefault="004650D3" w:rsidP="00B81ED9">
            <w:pPr>
              <w:shd w:val="clear" w:color="auto" w:fill="BDD6EE" w:themeFill="accent1" w:themeFillTint="66"/>
              <w:spacing w:after="300" w:line="39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эксплуатировать неисправное и повреждённое электрооборудование</w:t>
            </w:r>
          </w:p>
          <w:p w:rsidR="004650D3" w:rsidRPr="001C2841" w:rsidRDefault="004650D3" w:rsidP="00B81ED9">
            <w:pPr>
              <w:shd w:val="clear" w:color="auto" w:fill="BDD6EE" w:themeFill="accent1" w:themeFillTint="66"/>
              <w:spacing w:after="300" w:line="39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</w:t>
            </w:r>
          </w:p>
          <w:p w:rsidR="004650D3" w:rsidRPr="001C2841" w:rsidRDefault="0077175D" w:rsidP="00B81ED9">
            <w:pPr>
              <w:shd w:val="clear" w:color="auto" w:fill="BDD6EE" w:themeFill="accent1" w:themeFillTint="66"/>
              <w:spacing w:after="300" w:line="39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2578100</wp:posOffset>
                  </wp:positionH>
                  <wp:positionV relativeFrom="paragraph">
                    <wp:posOffset>245110</wp:posOffset>
                  </wp:positionV>
                  <wp:extent cx="3900170" cy="2026920"/>
                  <wp:effectExtent l="0" t="0" r="5080" b="0"/>
                  <wp:wrapSquare wrapText="bothSides"/>
                  <wp:docPr id="5" name="Рисунок 5" descr="https://s.gorodvo.ru/localStorage/news/b6/41/fb/7f/b641fb7f_resizedScaled_1020to5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.gorodvo.ru/localStorage/news/b6/41/fb/7f/b641fb7f_resizedScaled_1020to5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0170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50D3"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выполнять соединение и ответвление проводов и кабелей без использования распределительных коробок</w:t>
            </w:r>
            <w:r w:rsidR="000363FA" w:rsidRPr="00870B53">
              <w:rPr>
                <w:noProof/>
                <w:lang w:eastAsia="ru-RU"/>
              </w:rPr>
              <w:t xml:space="preserve"> </w:t>
            </w:r>
          </w:p>
          <w:p w:rsidR="004650D3" w:rsidRPr="001C2841" w:rsidRDefault="004650D3" w:rsidP="00B81ED9">
            <w:pPr>
              <w:shd w:val="clear" w:color="auto" w:fill="BDD6EE" w:themeFill="accent1" w:themeFillTint="66"/>
              <w:spacing w:after="300" w:line="39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случаях для устранения выявленных неисправностей при эксплуатации электрооборудования, газового хозяйства, при устройстве печей и дымоходов следует обращаться к квалифицированным специалистам.</w:t>
            </w:r>
          </w:p>
          <w:p w:rsidR="00772269" w:rsidRPr="00772269" w:rsidRDefault="004650D3" w:rsidP="00B81ED9">
            <w:pPr>
              <w:shd w:val="clear" w:color="auto" w:fill="BDD6EE" w:themeFill="accent1" w:themeFillTint="66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1C2841"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  <w:t> </w:t>
            </w:r>
            <w:r w:rsidR="00772269" w:rsidRPr="00772269">
              <w:rPr>
                <w:rFonts w:ascii="Times New Roman" w:hAnsi="Times New Roman" w:cs="Times New Roman"/>
                <w:sz w:val="28"/>
                <w:szCs w:val="28"/>
              </w:rPr>
              <w:t xml:space="preserve">Допускается использование открытого огня и разведение костров, </w:t>
            </w:r>
            <w:r w:rsidR="00772269" w:rsidRPr="0077226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в условиях установленного особого противопожарного режима, </w:t>
            </w:r>
            <w:r w:rsidR="00772269" w:rsidRPr="00772269">
              <w:rPr>
                <w:rFonts w:ascii="Times New Roman" w:hAnsi="Times New Roman" w:cs="Times New Roman"/>
                <w:sz w:val="28"/>
                <w:szCs w:val="28"/>
              </w:rPr>
              <w:t xml:space="preserve">исключительно для приготовления пищи в специальных несгораемых емкостях (мангалах, жаровнях) </w:t>
            </w:r>
            <w:r w:rsidR="00772269" w:rsidRPr="0077226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на земельных участках</w:t>
            </w:r>
            <w:r w:rsidR="00772269" w:rsidRPr="00772269">
              <w:rPr>
                <w:rFonts w:ascii="Times New Roman" w:hAnsi="Times New Roman" w:cs="Times New Roman"/>
                <w:sz w:val="28"/>
                <w:szCs w:val="28"/>
              </w:rPr>
              <w:t xml:space="preserve">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хозяйства, </w:t>
            </w:r>
            <w:r w:rsidR="00772269" w:rsidRPr="0077226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принадлежащих гражданам на законных основаниях, при условии:</w:t>
            </w:r>
          </w:p>
          <w:p w:rsidR="00772269" w:rsidRPr="00772269" w:rsidRDefault="00772269" w:rsidP="00B81ED9">
            <w:pPr>
              <w:shd w:val="clear" w:color="auto" w:fill="BDD6EE" w:themeFill="accent1" w:themeFillTint="66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69">
              <w:rPr>
                <w:rFonts w:ascii="Times New Roman" w:hAnsi="Times New Roman" w:cs="Times New Roman"/>
                <w:sz w:val="28"/>
                <w:szCs w:val="28"/>
              </w:rPr>
              <w:t>а) на территории муниципального района Волжский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  <w:r w:rsidRPr="00772269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 класс пожарной опасности не выше I – </w:t>
            </w:r>
            <w:r w:rsidRPr="007722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7226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2269" w:rsidRPr="00772269" w:rsidRDefault="00772269" w:rsidP="00B81ED9">
            <w:pPr>
              <w:shd w:val="clear" w:color="auto" w:fill="BDD6EE" w:themeFill="accent1" w:themeFillTint="66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69">
              <w:rPr>
                <w:rFonts w:ascii="Times New Roman" w:hAnsi="Times New Roman" w:cs="Times New Roman"/>
                <w:sz w:val="28"/>
                <w:szCs w:val="28"/>
              </w:rPr>
              <w:t>б) противопожарное расстояние от очага горения до зданий, сооружений и иных построек составляет не менее 5 метров, а зона очистки вокруг емкости от горючих материалов составляет не менее 2 метров.</w:t>
            </w:r>
          </w:p>
          <w:p w:rsidR="00772269" w:rsidRPr="00772269" w:rsidRDefault="00772269" w:rsidP="00B81ED9">
            <w:pPr>
              <w:shd w:val="clear" w:color="auto" w:fill="BDD6EE" w:themeFill="accent1" w:themeFillTint="66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всего периода использования открытого огня до прекращения процесса тления собственником (владельцем) земельного участка должен осуществляться контроль за нераспространением горения (тления) за пределы очаговой зоны.</w:t>
            </w:r>
          </w:p>
          <w:p w:rsidR="00772269" w:rsidRPr="00772269" w:rsidRDefault="00772269" w:rsidP="00B81ED9">
            <w:pPr>
              <w:shd w:val="clear" w:color="auto" w:fill="BDD6EE" w:themeFill="accent1" w:themeFillTint="66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69">
              <w:rPr>
                <w:rFonts w:ascii="Times New Roman" w:hAnsi="Times New Roman" w:cs="Times New Roman"/>
                <w:sz w:val="28"/>
                <w:szCs w:val="28"/>
              </w:rPr>
              <w:t>Использование открытого огня и разведение костров, в том числе для приготовления пищи в специальных несгораемых емкостях (мангалах, жаровнях) запрещается:</w:t>
            </w:r>
          </w:p>
          <w:p w:rsidR="00772269" w:rsidRPr="00772269" w:rsidRDefault="00772269" w:rsidP="00B81ED9">
            <w:pPr>
              <w:shd w:val="clear" w:color="auto" w:fill="BDD6EE" w:themeFill="accent1" w:themeFillTint="66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69">
              <w:rPr>
                <w:rFonts w:ascii="Times New Roman" w:hAnsi="Times New Roman" w:cs="Times New Roman"/>
                <w:sz w:val="28"/>
                <w:szCs w:val="28"/>
              </w:rPr>
              <w:t>а) при наступлении и установлении на территории муниципального района IV и V классов пожарной опасности;</w:t>
            </w:r>
          </w:p>
          <w:p w:rsidR="00772269" w:rsidRPr="00772269" w:rsidRDefault="00772269" w:rsidP="00B81ED9">
            <w:pPr>
              <w:shd w:val="clear" w:color="auto" w:fill="BDD6EE" w:themeFill="accent1" w:themeFillTint="66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69">
              <w:rPr>
                <w:rFonts w:ascii="Times New Roman" w:hAnsi="Times New Roman" w:cs="Times New Roman"/>
                <w:sz w:val="28"/>
                <w:szCs w:val="28"/>
              </w:rPr>
              <w:t>б)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      </w:r>
          </w:p>
          <w:p w:rsidR="00772269" w:rsidRPr="00772269" w:rsidRDefault="00772269" w:rsidP="00B81ED9">
            <w:pPr>
              <w:shd w:val="clear" w:color="auto" w:fill="BDD6EE" w:themeFill="accent1" w:themeFillTint="66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69">
              <w:rPr>
                <w:rFonts w:ascii="Times New Roman" w:hAnsi="Times New Roman" w:cs="Times New Roman"/>
                <w:sz w:val="28"/>
                <w:szCs w:val="28"/>
              </w:rPr>
              <w:t>в) под кронами деревьев хвойных пород;</w:t>
            </w:r>
          </w:p>
          <w:p w:rsidR="00772269" w:rsidRPr="00772269" w:rsidRDefault="00772269" w:rsidP="00B81ED9">
            <w:pPr>
              <w:shd w:val="clear" w:color="auto" w:fill="BDD6EE" w:themeFill="accent1" w:themeFillTint="66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69">
              <w:rPr>
                <w:rFonts w:ascii="Times New Roman" w:hAnsi="Times New Roman" w:cs="Times New Roman"/>
                <w:sz w:val="28"/>
                <w:szCs w:val="28"/>
              </w:rPr>
              <w:t>г) в емкости, стенки которой имеют огненный сквозной прогар;</w:t>
            </w:r>
          </w:p>
          <w:p w:rsidR="00772269" w:rsidRPr="00772269" w:rsidRDefault="00772269" w:rsidP="00B81ED9">
            <w:pPr>
              <w:shd w:val="clear" w:color="auto" w:fill="BDD6EE" w:themeFill="accent1" w:themeFillTint="66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69">
              <w:rPr>
                <w:rFonts w:ascii="Times New Roman" w:hAnsi="Times New Roman" w:cs="Times New Roman"/>
                <w:sz w:val="28"/>
                <w:szCs w:val="28"/>
              </w:rPr>
              <w:t>д) 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      </w:r>
          </w:p>
          <w:p w:rsidR="00772269" w:rsidRPr="00772269" w:rsidRDefault="00772269" w:rsidP="00B81ED9">
            <w:pPr>
              <w:shd w:val="clear" w:color="auto" w:fill="BDD6EE" w:themeFill="accent1" w:themeFillTint="66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69">
              <w:rPr>
                <w:rFonts w:ascii="Times New Roman" w:hAnsi="Times New Roman" w:cs="Times New Roman"/>
                <w:sz w:val="28"/>
                <w:szCs w:val="28"/>
              </w:rPr>
              <w:t>е) при скорости ветра, превышающей значение 10 метров в секунду.</w:t>
            </w:r>
          </w:p>
          <w:p w:rsidR="00772269" w:rsidRPr="00772269" w:rsidRDefault="00772269" w:rsidP="00B81ED9">
            <w:pPr>
              <w:shd w:val="clear" w:color="auto" w:fill="BDD6EE" w:themeFill="accent1" w:themeFillTint="66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69"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использования открытого огня запрещается: </w:t>
            </w:r>
          </w:p>
          <w:p w:rsidR="00772269" w:rsidRPr="00772269" w:rsidRDefault="00B81ED9" w:rsidP="00B81ED9">
            <w:pPr>
              <w:shd w:val="clear" w:color="auto" w:fill="BDD6EE" w:themeFill="accent1" w:themeFillTint="66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3810</wp:posOffset>
                  </wp:positionV>
                  <wp:extent cx="2844800" cy="2133600"/>
                  <wp:effectExtent l="0" t="0" r="0" b="0"/>
                  <wp:wrapSquare wrapText="bothSides"/>
                  <wp:docPr id="6" name="Рисунок 6" descr="https://opt-27925.ssl.1c-bitrix-cdn.ru/upload/medialibrary/bf3/2.jpg?1399296586384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opt-27925.ssl.1c-bitrix-cdn.ru/upload/medialibrary/bf3/2.jpg?13992965863847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2269" w:rsidRPr="00772269">
              <w:rPr>
                <w:rFonts w:ascii="Times New Roman" w:hAnsi="Times New Roman" w:cs="Times New Roman"/>
                <w:sz w:val="28"/>
                <w:szCs w:val="28"/>
              </w:rPr>
              <w:t>а)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      </w:r>
          </w:p>
          <w:p w:rsidR="00772269" w:rsidRPr="00772269" w:rsidRDefault="00772269" w:rsidP="00B81ED9">
            <w:pPr>
              <w:shd w:val="clear" w:color="auto" w:fill="BDD6EE" w:themeFill="accent1" w:themeFillTint="66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69">
              <w:rPr>
                <w:rFonts w:ascii="Times New Roman" w:hAnsi="Times New Roman" w:cs="Times New Roman"/>
                <w:sz w:val="28"/>
                <w:szCs w:val="28"/>
              </w:rPr>
              <w:t>б) оставлять место очага горения без присмотра до полного прекращения горения (тления);</w:t>
            </w:r>
          </w:p>
          <w:p w:rsidR="00772269" w:rsidRPr="00772269" w:rsidRDefault="00772269" w:rsidP="00B81ED9">
            <w:pPr>
              <w:shd w:val="clear" w:color="auto" w:fill="BDD6EE" w:themeFill="accent1" w:themeFillTint="66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69">
              <w:rPr>
                <w:rFonts w:ascii="Times New Roman" w:hAnsi="Times New Roman" w:cs="Times New Roman"/>
                <w:sz w:val="28"/>
                <w:szCs w:val="28"/>
              </w:rPr>
              <w:t>в) располагать легковоспламеняющиеся и горючие жидкости, а также горючие материалы вблизи очага горения.</w:t>
            </w:r>
          </w:p>
          <w:p w:rsidR="00772269" w:rsidRPr="00870B53" w:rsidRDefault="00772269" w:rsidP="00B81ED9">
            <w:pPr>
              <w:shd w:val="clear" w:color="auto" w:fill="BDD6EE" w:themeFill="accent1" w:themeFillTint="66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B53">
              <w:rPr>
                <w:rFonts w:ascii="Times New Roman" w:hAnsi="Times New Roman" w:cs="Times New Roman"/>
                <w:sz w:val="28"/>
                <w:szCs w:val="28"/>
              </w:rPr>
              <w:t xml:space="preserve">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      </w:r>
          </w:p>
          <w:p w:rsidR="004650D3" w:rsidRPr="001C2841" w:rsidRDefault="004650D3" w:rsidP="00CD35FF">
            <w:pPr>
              <w:shd w:val="clear" w:color="auto" w:fill="BDD6EE" w:themeFill="accent1" w:themeFillTint="66"/>
              <w:spacing w:after="300" w:line="3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2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 ОБ</w:t>
            </w:r>
            <w:r w:rsidR="00AF49DC" w:rsidRPr="001C2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1C2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AF49DC" w:rsidRPr="001C2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1C2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УЖЕНИИ ПОЖАРА ЗВОНИТЕ ПО ТЕЛЕФОНУ 01</w:t>
            </w:r>
            <w:r w:rsidR="00772269" w:rsidRPr="00CD35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или 26</w:t>
            </w:r>
            <w:r w:rsidR="00870B53" w:rsidRPr="00CD35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772269" w:rsidRPr="00CD35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-16-0</w:t>
            </w:r>
            <w:r w:rsidR="00870B53" w:rsidRPr="00CD35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  <w:p w:rsidR="004650D3" w:rsidRPr="00B81ED9" w:rsidRDefault="004650D3" w:rsidP="00CD35FF">
            <w:pPr>
              <w:shd w:val="clear" w:color="auto" w:fill="BDD6EE" w:themeFill="accent1" w:themeFillTint="66"/>
              <w:spacing w:after="300" w:line="39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либо мобильной связью любого оператора 101, 112 и до прибытия пожарных примите возможные меры </w:t>
            </w:r>
            <w:bookmarkStart w:id="0" w:name="_GoBack"/>
            <w:bookmarkEnd w:id="0"/>
            <w:r w:rsidRPr="001C2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спасению людей, имущества и ликвидации пожара</w:t>
            </w:r>
          </w:p>
        </w:tc>
      </w:tr>
    </w:tbl>
    <w:p w:rsidR="001C2841" w:rsidRDefault="001C2841" w:rsidP="00B81ED9"/>
    <w:sectPr w:rsidR="001C2841" w:rsidSect="001C284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24"/>
    <w:rsid w:val="000363FA"/>
    <w:rsid w:val="001C2841"/>
    <w:rsid w:val="003D4E99"/>
    <w:rsid w:val="004650D3"/>
    <w:rsid w:val="005A7F78"/>
    <w:rsid w:val="0077175D"/>
    <w:rsid w:val="00772269"/>
    <w:rsid w:val="00870B53"/>
    <w:rsid w:val="008771DB"/>
    <w:rsid w:val="00976912"/>
    <w:rsid w:val="00AF49DC"/>
    <w:rsid w:val="00B07D24"/>
    <w:rsid w:val="00B81ED9"/>
    <w:rsid w:val="00C221A8"/>
    <w:rsid w:val="00C22602"/>
    <w:rsid w:val="00CD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54347-8EB8-4489-86BA-A8B86A6E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0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Галиахметов Тагир</dc:creator>
  <cp:keywords/>
  <dc:description/>
  <cp:lastModifiedBy>DNS</cp:lastModifiedBy>
  <cp:revision>10</cp:revision>
  <dcterms:created xsi:type="dcterms:W3CDTF">2020-04-28T08:29:00Z</dcterms:created>
  <dcterms:modified xsi:type="dcterms:W3CDTF">2021-04-09T10:17:00Z</dcterms:modified>
</cp:coreProperties>
</file>